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DBE9" w14:textId="0A415536" w:rsidR="00B220AE" w:rsidRPr="00056886" w:rsidRDefault="00CC68A1" w:rsidP="004C763C">
      <w:pPr>
        <w:rPr>
          <w:noProof/>
          <w:sz w:val="19"/>
          <w:szCs w:val="19"/>
        </w:rPr>
      </w:pPr>
      <w:r w:rsidRPr="00056886">
        <w:rPr>
          <w:noProof/>
          <w:sz w:val="19"/>
          <w:szCs w:val="19"/>
        </w:rPr>
        <w:drawing>
          <wp:anchor distT="0" distB="0" distL="114300" distR="114300" simplePos="0" relativeHeight="251660288" behindDoc="0" locked="0" layoutInCell="1" allowOverlap="1" wp14:anchorId="616DA7B9" wp14:editId="076EA3EE">
            <wp:simplePos x="0" y="0"/>
            <wp:positionH relativeFrom="column">
              <wp:posOffset>-31750</wp:posOffset>
            </wp:positionH>
            <wp:positionV relativeFrom="paragraph">
              <wp:posOffset>-387350</wp:posOffset>
            </wp:positionV>
            <wp:extent cx="5955172" cy="89471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l="7480" t="8011" r="8547" b="70655"/>
                    <a:stretch>
                      <a:fillRect/>
                    </a:stretch>
                  </pic:blipFill>
                  <pic:spPr bwMode="auto">
                    <a:xfrm>
                      <a:off x="0" y="0"/>
                      <a:ext cx="6011886" cy="9032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654131" w14:textId="77777777" w:rsidR="005C0D1B" w:rsidRDefault="005C0D1B" w:rsidP="007F1F8B">
      <w:pPr>
        <w:spacing w:after="0"/>
        <w:rPr>
          <w:noProof/>
          <w:sz w:val="19"/>
          <w:szCs w:val="19"/>
        </w:rPr>
      </w:pPr>
    </w:p>
    <w:p w14:paraId="168E60B0" w14:textId="77777777" w:rsidR="005C0D1B" w:rsidRDefault="005C0D1B" w:rsidP="007F1F8B">
      <w:pPr>
        <w:spacing w:after="0"/>
        <w:rPr>
          <w:noProof/>
          <w:sz w:val="19"/>
          <w:szCs w:val="19"/>
        </w:rPr>
      </w:pPr>
    </w:p>
    <w:p w14:paraId="5D4DFED4" w14:textId="77777777" w:rsidR="005C0D1B" w:rsidRDefault="005C0D1B" w:rsidP="005C0D1B">
      <w:pPr>
        <w:spacing w:after="0" w:line="240" w:lineRule="auto"/>
        <w:rPr>
          <w:noProof/>
          <w:sz w:val="20"/>
          <w:szCs w:val="20"/>
        </w:rPr>
      </w:pPr>
    </w:p>
    <w:p w14:paraId="7639ED75" w14:textId="77777777" w:rsidR="005C0D1B" w:rsidRDefault="005C0D1B" w:rsidP="005C0D1B">
      <w:pPr>
        <w:spacing w:after="0" w:line="240" w:lineRule="auto"/>
        <w:rPr>
          <w:noProof/>
          <w:sz w:val="20"/>
          <w:szCs w:val="20"/>
        </w:rPr>
      </w:pPr>
    </w:p>
    <w:p w14:paraId="40D18AF7" w14:textId="1435FD0F" w:rsidR="00CC4133" w:rsidRPr="005C0D1B" w:rsidRDefault="006C41C4" w:rsidP="005C0D1B">
      <w:pPr>
        <w:spacing w:after="0" w:line="240" w:lineRule="auto"/>
        <w:rPr>
          <w:noProof/>
          <w:sz w:val="20"/>
          <w:szCs w:val="20"/>
        </w:rPr>
      </w:pPr>
      <w:r w:rsidRPr="005C0D1B">
        <w:rPr>
          <w:noProof/>
          <w:sz w:val="20"/>
          <w:szCs w:val="20"/>
        </w:rPr>
        <w:t>November 13, 2025</w:t>
      </w:r>
    </w:p>
    <w:p w14:paraId="5674406E" w14:textId="77777777" w:rsidR="0097627B" w:rsidRPr="005C0D1B" w:rsidRDefault="0097627B" w:rsidP="005C0D1B">
      <w:pPr>
        <w:spacing w:after="0" w:line="240" w:lineRule="auto"/>
        <w:rPr>
          <w:noProof/>
          <w:sz w:val="20"/>
          <w:szCs w:val="20"/>
        </w:rPr>
      </w:pPr>
    </w:p>
    <w:p w14:paraId="20EA5901" w14:textId="736681C4" w:rsidR="00B365E8" w:rsidRPr="005C0D1B" w:rsidRDefault="00D53992" w:rsidP="005C0D1B">
      <w:pPr>
        <w:spacing w:after="0" w:line="240" w:lineRule="auto"/>
        <w:rPr>
          <w:b/>
          <w:bCs/>
          <w:noProof/>
          <w:sz w:val="20"/>
          <w:szCs w:val="20"/>
        </w:rPr>
      </w:pPr>
      <w:r w:rsidRPr="005C0D1B">
        <w:rPr>
          <w:b/>
          <w:bCs/>
          <w:noProof/>
          <w:sz w:val="20"/>
          <w:szCs w:val="20"/>
        </w:rPr>
        <w:t>MEMORANDUM CIRCULAR 202</w:t>
      </w:r>
      <w:r w:rsidR="00080E07" w:rsidRPr="005C0D1B">
        <w:rPr>
          <w:b/>
          <w:bCs/>
          <w:noProof/>
          <w:sz w:val="20"/>
          <w:szCs w:val="20"/>
        </w:rPr>
        <w:t>5</w:t>
      </w:r>
      <w:r w:rsidR="0001534D" w:rsidRPr="005C0D1B">
        <w:rPr>
          <w:b/>
          <w:bCs/>
          <w:noProof/>
          <w:sz w:val="20"/>
          <w:szCs w:val="20"/>
        </w:rPr>
        <w:t xml:space="preserve"> – 0</w:t>
      </w:r>
      <w:r w:rsidR="002F2DC3" w:rsidRPr="005C0D1B">
        <w:rPr>
          <w:b/>
          <w:bCs/>
          <w:noProof/>
          <w:sz w:val="20"/>
          <w:szCs w:val="20"/>
        </w:rPr>
        <w:t>08</w:t>
      </w:r>
    </w:p>
    <w:p w14:paraId="58EA6CB6" w14:textId="77777777" w:rsidR="00F739AA" w:rsidRPr="005C0D1B" w:rsidRDefault="00F739AA" w:rsidP="005C0D1B">
      <w:pPr>
        <w:spacing w:after="0" w:line="240" w:lineRule="auto"/>
        <w:rPr>
          <w:b/>
          <w:bCs/>
          <w:noProof/>
          <w:sz w:val="20"/>
          <w:szCs w:val="20"/>
        </w:rPr>
      </w:pPr>
    </w:p>
    <w:p w14:paraId="5E649D65" w14:textId="1F7E459B" w:rsidR="00B37DDB" w:rsidRPr="005C0D1B" w:rsidRDefault="00D53992" w:rsidP="005C0D1B">
      <w:pPr>
        <w:spacing w:after="0" w:line="240" w:lineRule="auto"/>
        <w:jc w:val="both"/>
        <w:rPr>
          <w:b/>
          <w:bCs/>
          <w:noProof/>
          <w:sz w:val="20"/>
          <w:szCs w:val="20"/>
        </w:rPr>
      </w:pPr>
      <w:r w:rsidRPr="005C0D1B">
        <w:rPr>
          <w:b/>
          <w:bCs/>
          <w:noProof/>
          <w:sz w:val="20"/>
          <w:szCs w:val="20"/>
        </w:rPr>
        <w:t>FOR</w:t>
      </w:r>
      <w:r w:rsidRPr="005C0D1B">
        <w:rPr>
          <w:b/>
          <w:bCs/>
          <w:noProof/>
          <w:sz w:val="20"/>
          <w:szCs w:val="20"/>
        </w:rPr>
        <w:tab/>
        <w:t xml:space="preserve">:  </w:t>
      </w:r>
      <w:r w:rsidRPr="005C0D1B">
        <w:rPr>
          <w:b/>
          <w:bCs/>
          <w:noProof/>
          <w:sz w:val="20"/>
          <w:szCs w:val="20"/>
        </w:rPr>
        <w:tab/>
        <w:t>ALL MEMBERS/BUILDING ADMINISTRATORS</w:t>
      </w:r>
    </w:p>
    <w:p w14:paraId="79ED1A25" w14:textId="295D6335" w:rsidR="004E13A6" w:rsidRDefault="004E13A6" w:rsidP="005C0D1B">
      <w:pPr>
        <w:pBdr>
          <w:bottom w:val="single" w:sz="6" w:space="1" w:color="auto"/>
        </w:pBdr>
        <w:spacing w:after="0" w:line="240" w:lineRule="auto"/>
        <w:jc w:val="both"/>
        <w:rPr>
          <w:b/>
          <w:bCs/>
          <w:noProof/>
          <w:sz w:val="20"/>
          <w:szCs w:val="20"/>
        </w:rPr>
      </w:pPr>
      <w:r w:rsidRPr="005C0D1B">
        <w:rPr>
          <w:b/>
          <w:bCs/>
          <w:noProof/>
          <w:sz w:val="20"/>
          <w:szCs w:val="20"/>
        </w:rPr>
        <w:t>RE</w:t>
      </w:r>
      <w:r w:rsidRPr="005C0D1B">
        <w:rPr>
          <w:b/>
          <w:bCs/>
          <w:noProof/>
          <w:sz w:val="20"/>
          <w:szCs w:val="20"/>
        </w:rPr>
        <w:tab/>
        <w:t>:</w:t>
      </w:r>
      <w:r w:rsidRPr="005C0D1B">
        <w:rPr>
          <w:b/>
          <w:bCs/>
          <w:noProof/>
          <w:sz w:val="20"/>
          <w:szCs w:val="20"/>
        </w:rPr>
        <w:tab/>
      </w:r>
      <w:r w:rsidR="006C41C4" w:rsidRPr="005C0D1B">
        <w:rPr>
          <w:b/>
          <w:bCs/>
          <w:noProof/>
          <w:sz w:val="20"/>
          <w:szCs w:val="20"/>
        </w:rPr>
        <w:t xml:space="preserve">2026 ASSOCIATION </w:t>
      </w:r>
      <w:r w:rsidR="00E937D8" w:rsidRPr="005C0D1B">
        <w:rPr>
          <w:b/>
          <w:bCs/>
          <w:noProof/>
          <w:sz w:val="20"/>
          <w:szCs w:val="20"/>
        </w:rPr>
        <w:t>DUES</w:t>
      </w:r>
    </w:p>
    <w:p w14:paraId="2FA4341D" w14:textId="77777777" w:rsidR="005C0D1B" w:rsidRPr="005C0D1B" w:rsidRDefault="005C0D1B" w:rsidP="005C0D1B">
      <w:pPr>
        <w:spacing w:after="0" w:line="240" w:lineRule="auto"/>
        <w:jc w:val="both"/>
        <w:rPr>
          <w:b/>
          <w:bCs/>
          <w:noProof/>
          <w:sz w:val="20"/>
          <w:szCs w:val="20"/>
        </w:rPr>
      </w:pPr>
    </w:p>
    <w:p w14:paraId="7A264843" w14:textId="229B01E3" w:rsidR="006C41C4" w:rsidRPr="005C0D1B" w:rsidRDefault="006C41C4" w:rsidP="005C0D1B">
      <w:pPr>
        <w:spacing w:after="0" w:line="240" w:lineRule="auto"/>
        <w:jc w:val="both"/>
        <w:rPr>
          <w:noProof/>
          <w:sz w:val="20"/>
          <w:szCs w:val="20"/>
        </w:rPr>
      </w:pPr>
      <w:r w:rsidRPr="005C0D1B">
        <w:rPr>
          <w:b/>
          <w:bCs/>
          <w:noProof/>
          <w:sz w:val="20"/>
          <w:szCs w:val="20"/>
        </w:rPr>
        <w:t>Dear Members,</w:t>
      </w:r>
    </w:p>
    <w:p w14:paraId="3808FF6C" w14:textId="77777777" w:rsidR="005C0D1B" w:rsidRDefault="005C0D1B" w:rsidP="005C0D1B">
      <w:pPr>
        <w:spacing w:after="0" w:line="240" w:lineRule="auto"/>
        <w:jc w:val="both"/>
        <w:rPr>
          <w:noProof/>
          <w:sz w:val="20"/>
          <w:szCs w:val="20"/>
        </w:rPr>
      </w:pPr>
    </w:p>
    <w:p w14:paraId="4C536C58" w14:textId="46229709" w:rsidR="005265D2" w:rsidRPr="005C0D1B" w:rsidRDefault="005265D2" w:rsidP="005C0D1B">
      <w:pPr>
        <w:spacing w:after="0" w:line="240" w:lineRule="auto"/>
        <w:jc w:val="both"/>
        <w:rPr>
          <w:noProof/>
          <w:sz w:val="20"/>
          <w:szCs w:val="20"/>
        </w:rPr>
      </w:pPr>
      <w:r w:rsidRPr="005C0D1B">
        <w:rPr>
          <w:noProof/>
          <w:sz w:val="20"/>
          <w:szCs w:val="20"/>
        </w:rPr>
        <w:t>As we continue to improve the Makati Central Business District, we remain committed to serving our community. Your support and participation help MaCEA do its work and move forward together.</w:t>
      </w:r>
    </w:p>
    <w:p w14:paraId="62C1333B" w14:textId="77777777" w:rsidR="005C0D1B" w:rsidRDefault="005C0D1B" w:rsidP="005C0D1B">
      <w:pPr>
        <w:spacing w:after="0" w:line="240" w:lineRule="auto"/>
        <w:jc w:val="both"/>
        <w:rPr>
          <w:noProof/>
          <w:sz w:val="20"/>
          <w:szCs w:val="20"/>
        </w:rPr>
      </w:pPr>
    </w:p>
    <w:p w14:paraId="41388FFC" w14:textId="6C06FA67" w:rsidR="006C41C4" w:rsidRPr="005C0D1B" w:rsidRDefault="006C41C4" w:rsidP="005C0D1B">
      <w:pPr>
        <w:spacing w:after="0" w:line="240" w:lineRule="auto"/>
        <w:jc w:val="both"/>
        <w:rPr>
          <w:noProof/>
          <w:sz w:val="20"/>
          <w:szCs w:val="20"/>
        </w:rPr>
      </w:pPr>
      <w:r w:rsidRPr="005C0D1B">
        <w:rPr>
          <w:noProof/>
          <w:sz w:val="20"/>
          <w:szCs w:val="20"/>
        </w:rPr>
        <w:t>MaCEA remains firmly committed to delivering high-quality services and maintaining the standards that our community deserves. To sustain these efforts amid rising operational expenses brought about by inflation</w:t>
      </w:r>
      <w:r w:rsidR="007443BC" w:rsidRPr="005C0D1B">
        <w:rPr>
          <w:noProof/>
          <w:sz w:val="20"/>
          <w:szCs w:val="20"/>
        </w:rPr>
        <w:t xml:space="preserve"> and governm</w:t>
      </w:r>
      <w:r w:rsidR="005113D7" w:rsidRPr="005C0D1B">
        <w:rPr>
          <w:noProof/>
          <w:sz w:val="20"/>
          <w:szCs w:val="20"/>
        </w:rPr>
        <w:t>ent-mandated wage increases</w:t>
      </w:r>
      <w:r w:rsidRPr="005C0D1B">
        <w:rPr>
          <w:noProof/>
          <w:sz w:val="20"/>
          <w:szCs w:val="20"/>
        </w:rPr>
        <w:t>, the Management conducted a thorough review and assessment of our financial requirements.</w:t>
      </w:r>
    </w:p>
    <w:p w14:paraId="29563A4A" w14:textId="77777777" w:rsidR="005C0D1B" w:rsidRDefault="005C0D1B" w:rsidP="005C0D1B">
      <w:pPr>
        <w:spacing w:after="0" w:line="240" w:lineRule="auto"/>
        <w:jc w:val="both"/>
        <w:rPr>
          <w:noProof/>
          <w:sz w:val="20"/>
          <w:szCs w:val="20"/>
        </w:rPr>
      </w:pPr>
    </w:p>
    <w:p w14:paraId="496003CC" w14:textId="4C3BB331" w:rsidR="00596C61" w:rsidRPr="005C0D1B" w:rsidRDefault="006C41C4" w:rsidP="005C0D1B">
      <w:pPr>
        <w:spacing w:after="0" w:line="240" w:lineRule="auto"/>
        <w:jc w:val="both"/>
        <w:rPr>
          <w:noProof/>
          <w:sz w:val="20"/>
          <w:szCs w:val="20"/>
        </w:rPr>
      </w:pPr>
      <w:r w:rsidRPr="005C0D1B">
        <w:rPr>
          <w:noProof/>
          <w:sz w:val="20"/>
          <w:szCs w:val="20"/>
        </w:rPr>
        <w:t xml:space="preserve">Following this evaluation, the Board has approved the </w:t>
      </w:r>
      <w:r w:rsidRPr="005C0D1B">
        <w:rPr>
          <w:b/>
          <w:bCs/>
          <w:noProof/>
          <w:sz w:val="20"/>
          <w:szCs w:val="20"/>
        </w:rPr>
        <w:t>third tranche of the Association dues adjustment</w:t>
      </w:r>
      <w:r w:rsidRPr="005C0D1B">
        <w:rPr>
          <w:noProof/>
          <w:sz w:val="20"/>
          <w:szCs w:val="20"/>
        </w:rPr>
        <w:t xml:space="preserve">, which will take effect on </w:t>
      </w:r>
      <w:r w:rsidRPr="005C0D1B">
        <w:rPr>
          <w:b/>
          <w:bCs/>
          <w:noProof/>
          <w:sz w:val="20"/>
          <w:szCs w:val="20"/>
        </w:rPr>
        <w:t>January 1, 202</w:t>
      </w:r>
      <w:r w:rsidR="002D72DD" w:rsidRPr="005C0D1B">
        <w:rPr>
          <w:b/>
          <w:bCs/>
          <w:noProof/>
          <w:sz w:val="20"/>
          <w:szCs w:val="20"/>
        </w:rPr>
        <w:t>6</w:t>
      </w:r>
      <w:r w:rsidR="00596C61" w:rsidRPr="005C0D1B">
        <w:rPr>
          <w:noProof/>
          <w:sz w:val="20"/>
          <w:szCs w:val="20"/>
        </w:rPr>
        <w:t>:</w:t>
      </w:r>
    </w:p>
    <w:p w14:paraId="26DFDC8C" w14:textId="4B0E688D" w:rsidR="00596C61" w:rsidRPr="005C0D1B" w:rsidRDefault="00E937D8" w:rsidP="005C0D1B">
      <w:pPr>
        <w:spacing w:after="0" w:line="240" w:lineRule="auto"/>
        <w:jc w:val="both"/>
        <w:rPr>
          <w:noProof/>
          <w:sz w:val="20"/>
          <w:szCs w:val="20"/>
        </w:rPr>
      </w:pPr>
      <w:r w:rsidRPr="005C0D1B">
        <w:rPr>
          <w:noProof/>
          <w:sz w:val="24"/>
          <w:szCs w:val="24"/>
        </w:rPr>
        <w:drawing>
          <wp:anchor distT="0" distB="0" distL="114300" distR="114300" simplePos="0" relativeHeight="251658240" behindDoc="1" locked="0" layoutInCell="1" allowOverlap="1" wp14:anchorId="2B2D1EC3" wp14:editId="57DE7F59">
            <wp:simplePos x="0" y="0"/>
            <wp:positionH relativeFrom="margin">
              <wp:posOffset>1531620</wp:posOffset>
            </wp:positionH>
            <wp:positionV relativeFrom="paragraph">
              <wp:posOffset>69384</wp:posOffset>
            </wp:positionV>
            <wp:extent cx="2461844" cy="711200"/>
            <wp:effectExtent l="0" t="0" r="0" b="0"/>
            <wp:wrapNone/>
            <wp:docPr id="288859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844"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11393" w14:textId="69DD67C5" w:rsidR="0069599D" w:rsidRPr="005C0D1B" w:rsidRDefault="0069599D" w:rsidP="005C0D1B">
      <w:pPr>
        <w:spacing w:after="0" w:line="240" w:lineRule="auto"/>
        <w:jc w:val="both"/>
        <w:rPr>
          <w:noProof/>
          <w:sz w:val="20"/>
          <w:szCs w:val="20"/>
        </w:rPr>
      </w:pPr>
    </w:p>
    <w:p w14:paraId="79E19B12" w14:textId="294D1C79" w:rsidR="0069599D" w:rsidRPr="005C0D1B" w:rsidRDefault="0069599D" w:rsidP="005C0D1B">
      <w:pPr>
        <w:spacing w:after="0" w:line="240" w:lineRule="auto"/>
        <w:jc w:val="both"/>
        <w:rPr>
          <w:noProof/>
          <w:sz w:val="20"/>
          <w:szCs w:val="20"/>
        </w:rPr>
      </w:pPr>
    </w:p>
    <w:p w14:paraId="66010A03" w14:textId="4D4F410D" w:rsidR="0069599D" w:rsidRPr="005C0D1B" w:rsidRDefault="0069599D" w:rsidP="005C0D1B">
      <w:pPr>
        <w:spacing w:after="0" w:line="240" w:lineRule="auto"/>
        <w:jc w:val="both"/>
        <w:rPr>
          <w:noProof/>
          <w:sz w:val="20"/>
          <w:szCs w:val="20"/>
        </w:rPr>
      </w:pPr>
    </w:p>
    <w:p w14:paraId="68D7EA93" w14:textId="77777777" w:rsidR="005C0D1B" w:rsidRDefault="005C0D1B" w:rsidP="005C0D1B">
      <w:pPr>
        <w:spacing w:after="0" w:line="240" w:lineRule="auto"/>
        <w:jc w:val="both"/>
        <w:rPr>
          <w:noProof/>
          <w:sz w:val="20"/>
          <w:szCs w:val="20"/>
        </w:rPr>
      </w:pPr>
    </w:p>
    <w:p w14:paraId="778CA3DC" w14:textId="77777777" w:rsidR="005C0D1B" w:rsidRDefault="005C0D1B" w:rsidP="005C0D1B">
      <w:pPr>
        <w:spacing w:after="0" w:line="240" w:lineRule="auto"/>
        <w:jc w:val="both"/>
        <w:rPr>
          <w:noProof/>
          <w:sz w:val="20"/>
          <w:szCs w:val="20"/>
        </w:rPr>
      </w:pPr>
    </w:p>
    <w:p w14:paraId="2785DA9D" w14:textId="3E4EFEAA" w:rsidR="006C41C4" w:rsidRPr="005C0D1B" w:rsidRDefault="006C41C4" w:rsidP="005C0D1B">
      <w:pPr>
        <w:spacing w:after="0" w:line="240" w:lineRule="auto"/>
        <w:jc w:val="both"/>
        <w:rPr>
          <w:noProof/>
          <w:sz w:val="20"/>
          <w:szCs w:val="20"/>
        </w:rPr>
      </w:pPr>
      <w:r w:rsidRPr="005C0D1B">
        <w:rPr>
          <w:noProof/>
          <w:sz w:val="20"/>
          <w:szCs w:val="20"/>
        </w:rPr>
        <w:t xml:space="preserve">These adjustments are necessary to ensure that we can continue providing efficient </w:t>
      </w:r>
      <w:r w:rsidR="00E937D8" w:rsidRPr="005C0D1B">
        <w:rPr>
          <w:noProof/>
          <w:sz w:val="20"/>
          <w:szCs w:val="20"/>
        </w:rPr>
        <w:t>operations</w:t>
      </w:r>
      <w:r w:rsidRPr="005C0D1B">
        <w:rPr>
          <w:noProof/>
          <w:sz w:val="20"/>
          <w:szCs w:val="20"/>
        </w:rPr>
        <w:t xml:space="preserve">, maintain the cleanliness and orderliness of the district, and support the overall operations of the Association. Despite the increase in </w:t>
      </w:r>
      <w:r w:rsidR="00E937D8" w:rsidRPr="005C0D1B">
        <w:rPr>
          <w:noProof/>
          <w:sz w:val="20"/>
          <w:szCs w:val="20"/>
        </w:rPr>
        <w:t xml:space="preserve">inflation, </w:t>
      </w:r>
      <w:r w:rsidRPr="005C0D1B">
        <w:rPr>
          <w:noProof/>
          <w:sz w:val="20"/>
          <w:szCs w:val="20"/>
        </w:rPr>
        <w:t xml:space="preserve">costs for manpower, materials, logistics, and essential services, we have taken great care to keep the adjustments as minimal as possible while still allowing MaCEA to meet current demands and sustain service quality. </w:t>
      </w:r>
    </w:p>
    <w:p w14:paraId="1A74C61A" w14:textId="77777777" w:rsidR="005C0D1B" w:rsidRDefault="005C0D1B" w:rsidP="005C0D1B">
      <w:pPr>
        <w:spacing w:after="0" w:line="240" w:lineRule="auto"/>
        <w:jc w:val="both"/>
        <w:rPr>
          <w:noProof/>
          <w:sz w:val="20"/>
          <w:szCs w:val="20"/>
        </w:rPr>
      </w:pPr>
    </w:p>
    <w:p w14:paraId="5A9330DE" w14:textId="69772289" w:rsidR="006C41C4" w:rsidRPr="005C0D1B" w:rsidRDefault="006C41C4" w:rsidP="005C0D1B">
      <w:pPr>
        <w:spacing w:after="0" w:line="240" w:lineRule="auto"/>
        <w:jc w:val="both"/>
        <w:rPr>
          <w:noProof/>
          <w:sz w:val="20"/>
          <w:szCs w:val="20"/>
        </w:rPr>
      </w:pPr>
      <w:r w:rsidRPr="005C0D1B">
        <w:rPr>
          <w:noProof/>
          <w:sz w:val="20"/>
          <w:szCs w:val="20"/>
        </w:rPr>
        <w:t>We sincerely appreciate your understanding, cooperation, and continued support as we work toward even greater accomplishments for MaCEA and the community we proudly serve. With your partnership, we are confident that we can further enhance the environment, efficiency, and prestige of the Makati Central Business District.</w:t>
      </w:r>
    </w:p>
    <w:p w14:paraId="1DE3EF0E" w14:textId="77777777" w:rsidR="005C0D1B" w:rsidRDefault="005C0D1B" w:rsidP="005C0D1B">
      <w:pPr>
        <w:spacing w:after="0" w:line="240" w:lineRule="auto"/>
        <w:jc w:val="both"/>
        <w:rPr>
          <w:noProof/>
          <w:sz w:val="20"/>
          <w:szCs w:val="20"/>
        </w:rPr>
      </w:pPr>
    </w:p>
    <w:p w14:paraId="5BC6AB09" w14:textId="0CE08F3E" w:rsidR="006C41C4" w:rsidRPr="005C0D1B" w:rsidRDefault="006C41C4" w:rsidP="005C0D1B">
      <w:pPr>
        <w:spacing w:after="0" w:line="240" w:lineRule="auto"/>
        <w:jc w:val="both"/>
        <w:rPr>
          <w:noProof/>
          <w:sz w:val="20"/>
          <w:szCs w:val="20"/>
        </w:rPr>
      </w:pPr>
      <w:r w:rsidRPr="005C0D1B">
        <w:rPr>
          <w:noProof/>
          <w:sz w:val="20"/>
          <w:szCs w:val="20"/>
        </w:rPr>
        <w:t xml:space="preserve">For inquiries or clarifications, please feel free to contact us at </w:t>
      </w:r>
      <w:r w:rsidRPr="005C0D1B">
        <w:rPr>
          <w:b/>
          <w:bCs/>
          <w:noProof/>
          <w:sz w:val="20"/>
          <w:szCs w:val="20"/>
        </w:rPr>
        <w:t>(02) 7752-7929 / 0917-111-1548</w:t>
      </w:r>
      <w:r w:rsidRPr="005C0D1B">
        <w:rPr>
          <w:noProof/>
          <w:sz w:val="20"/>
          <w:szCs w:val="20"/>
        </w:rPr>
        <w:t xml:space="preserve">, or visit us at the MaCEA Office located at </w:t>
      </w:r>
      <w:r w:rsidRPr="005C0D1B">
        <w:rPr>
          <w:b/>
          <w:bCs/>
          <w:noProof/>
          <w:sz w:val="20"/>
          <w:szCs w:val="20"/>
        </w:rPr>
        <w:t>VA Rufino corner Legazpi St., Legazpi Village, Makati City</w:t>
      </w:r>
      <w:r w:rsidRPr="005C0D1B">
        <w:rPr>
          <w:noProof/>
          <w:sz w:val="20"/>
          <w:szCs w:val="20"/>
        </w:rPr>
        <w:t>.</w:t>
      </w:r>
    </w:p>
    <w:p w14:paraId="329304B8" w14:textId="77777777" w:rsidR="005C0D1B" w:rsidRDefault="005C0D1B" w:rsidP="005C0D1B">
      <w:pPr>
        <w:spacing w:after="0" w:line="240" w:lineRule="auto"/>
        <w:jc w:val="both"/>
        <w:rPr>
          <w:noProof/>
          <w:sz w:val="20"/>
          <w:szCs w:val="20"/>
        </w:rPr>
      </w:pPr>
    </w:p>
    <w:p w14:paraId="27E82005" w14:textId="4C56A209" w:rsidR="004D3511" w:rsidRPr="005C0D1B" w:rsidRDefault="006C41C4" w:rsidP="005C0D1B">
      <w:pPr>
        <w:spacing w:after="0" w:line="240" w:lineRule="auto"/>
        <w:jc w:val="both"/>
        <w:rPr>
          <w:noProof/>
          <w:sz w:val="20"/>
          <w:szCs w:val="20"/>
        </w:rPr>
      </w:pPr>
      <w:r w:rsidRPr="005C0D1B">
        <w:rPr>
          <w:noProof/>
          <w:sz w:val="20"/>
          <w:szCs w:val="20"/>
        </w:rPr>
        <w:t>Together, we move forward—stronger, more capable, and more committed to building a thriving district for all.</w:t>
      </w:r>
    </w:p>
    <w:p w14:paraId="310D301B" w14:textId="77777777" w:rsidR="005C0D1B" w:rsidRDefault="005C0D1B" w:rsidP="005C0D1B">
      <w:pPr>
        <w:spacing w:after="0" w:line="240" w:lineRule="auto"/>
        <w:jc w:val="both"/>
        <w:rPr>
          <w:noProof/>
          <w:sz w:val="20"/>
          <w:szCs w:val="20"/>
        </w:rPr>
      </w:pPr>
    </w:p>
    <w:p w14:paraId="40D1B325" w14:textId="4D28CB54" w:rsidR="00A65785" w:rsidRPr="005C0D1B" w:rsidRDefault="00AD07CE" w:rsidP="005C0D1B">
      <w:pPr>
        <w:spacing w:after="0" w:line="240" w:lineRule="auto"/>
        <w:jc w:val="both"/>
        <w:rPr>
          <w:noProof/>
          <w:sz w:val="20"/>
          <w:szCs w:val="20"/>
        </w:rPr>
      </w:pPr>
      <w:r w:rsidRPr="005C0D1B">
        <w:rPr>
          <w:noProof/>
          <w:sz w:val="20"/>
          <w:szCs w:val="20"/>
        </w:rPr>
        <w:drawing>
          <wp:anchor distT="0" distB="0" distL="114300" distR="114300" simplePos="0" relativeHeight="251659264" behindDoc="1" locked="0" layoutInCell="1" allowOverlap="1" wp14:anchorId="66A0EE9F" wp14:editId="7A070E73">
            <wp:simplePos x="0" y="0"/>
            <wp:positionH relativeFrom="column">
              <wp:posOffset>273050</wp:posOffset>
            </wp:positionH>
            <wp:positionV relativeFrom="paragraph">
              <wp:posOffset>80018</wp:posOffset>
            </wp:positionV>
            <wp:extent cx="622942" cy="719455"/>
            <wp:effectExtent l="0" t="0" r="5715" b="4445"/>
            <wp:wrapNone/>
            <wp:docPr id="139725457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54572" name="Picture 1" descr="A signatur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42" cy="719455"/>
                    </a:xfrm>
                    <a:prstGeom prst="rect">
                      <a:avLst/>
                    </a:prstGeom>
                  </pic:spPr>
                </pic:pic>
              </a:graphicData>
            </a:graphic>
            <wp14:sizeRelH relativeFrom="margin">
              <wp14:pctWidth>0</wp14:pctWidth>
            </wp14:sizeRelH>
            <wp14:sizeRelV relativeFrom="margin">
              <wp14:pctHeight>0</wp14:pctHeight>
            </wp14:sizeRelV>
          </wp:anchor>
        </w:drawing>
      </w:r>
      <w:r w:rsidR="00D05337" w:rsidRPr="005C0D1B">
        <w:rPr>
          <w:noProof/>
          <w:sz w:val="20"/>
          <w:szCs w:val="20"/>
        </w:rPr>
        <w:t>Sincerely,</w:t>
      </w:r>
    </w:p>
    <w:p w14:paraId="7D7C4814" w14:textId="08129951" w:rsidR="00FF59B5" w:rsidRDefault="00FF59B5" w:rsidP="005C0D1B">
      <w:pPr>
        <w:spacing w:after="0" w:line="240" w:lineRule="auto"/>
        <w:jc w:val="both"/>
        <w:rPr>
          <w:noProof/>
          <w:sz w:val="20"/>
          <w:szCs w:val="20"/>
        </w:rPr>
      </w:pPr>
    </w:p>
    <w:p w14:paraId="7FCA0D3A" w14:textId="77777777" w:rsidR="005C0D1B" w:rsidRPr="005C0D1B" w:rsidRDefault="005C0D1B" w:rsidP="005C0D1B">
      <w:pPr>
        <w:spacing w:after="0" w:line="240" w:lineRule="auto"/>
        <w:jc w:val="both"/>
        <w:rPr>
          <w:noProof/>
          <w:sz w:val="20"/>
          <w:szCs w:val="20"/>
        </w:rPr>
      </w:pPr>
    </w:p>
    <w:p w14:paraId="5BE90A38" w14:textId="1A85C791" w:rsidR="00B37DDB" w:rsidRPr="005C0D1B" w:rsidRDefault="00596C61" w:rsidP="005C0D1B">
      <w:pPr>
        <w:spacing w:after="0" w:line="240" w:lineRule="auto"/>
        <w:jc w:val="both"/>
        <w:rPr>
          <w:b/>
          <w:bCs/>
          <w:noProof/>
          <w:sz w:val="20"/>
          <w:szCs w:val="20"/>
        </w:rPr>
      </w:pPr>
      <w:r w:rsidRPr="005C0D1B">
        <w:rPr>
          <w:b/>
          <w:bCs/>
          <w:noProof/>
          <w:sz w:val="20"/>
          <w:szCs w:val="20"/>
        </w:rPr>
        <w:t>PAUL GETTY E. GRANADA</w:t>
      </w:r>
    </w:p>
    <w:p w14:paraId="6834F6D7" w14:textId="05492176" w:rsidR="007F1F8B" w:rsidRPr="0040091F" w:rsidRDefault="00596C61" w:rsidP="005C0D1B">
      <w:pPr>
        <w:spacing w:after="0" w:line="240" w:lineRule="auto"/>
        <w:rPr>
          <w:noProof/>
          <w:sz w:val="19"/>
          <w:szCs w:val="19"/>
        </w:rPr>
      </w:pPr>
      <w:r>
        <w:rPr>
          <w:noProof/>
          <w:sz w:val="19"/>
          <w:szCs w:val="19"/>
        </w:rPr>
        <w:t>General Manager</w:t>
      </w:r>
    </w:p>
    <w:sectPr w:rsidR="007F1F8B" w:rsidRPr="0040091F" w:rsidSect="00C4481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009"/>
    <w:multiLevelType w:val="hybridMultilevel"/>
    <w:tmpl w:val="D304E192"/>
    <w:lvl w:ilvl="0" w:tplc="2E46B63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4617AFA"/>
    <w:multiLevelType w:val="hybridMultilevel"/>
    <w:tmpl w:val="46A4633E"/>
    <w:lvl w:ilvl="0" w:tplc="1D54A5B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2A63B35"/>
    <w:multiLevelType w:val="hybridMultilevel"/>
    <w:tmpl w:val="5A025D50"/>
    <w:lvl w:ilvl="0" w:tplc="D414C1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75214142"/>
    <w:multiLevelType w:val="hybridMultilevel"/>
    <w:tmpl w:val="16DC36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94773002">
    <w:abstractNumId w:val="3"/>
  </w:num>
  <w:num w:numId="2" w16cid:durableId="1925987813">
    <w:abstractNumId w:val="1"/>
  </w:num>
  <w:num w:numId="3" w16cid:durableId="1673338164">
    <w:abstractNumId w:val="2"/>
  </w:num>
  <w:num w:numId="4" w16cid:durableId="95158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A7"/>
    <w:rsid w:val="0001534D"/>
    <w:rsid w:val="00032566"/>
    <w:rsid w:val="000428FB"/>
    <w:rsid w:val="00056886"/>
    <w:rsid w:val="0006505A"/>
    <w:rsid w:val="00080E07"/>
    <w:rsid w:val="000D12BF"/>
    <w:rsid w:val="000E4F84"/>
    <w:rsid w:val="00113B01"/>
    <w:rsid w:val="00144F21"/>
    <w:rsid w:val="001861C2"/>
    <w:rsid w:val="001B3F9D"/>
    <w:rsid w:val="001C6EB2"/>
    <w:rsid w:val="001E0D9B"/>
    <w:rsid w:val="002237A1"/>
    <w:rsid w:val="00225A2B"/>
    <w:rsid w:val="00230682"/>
    <w:rsid w:val="00240E03"/>
    <w:rsid w:val="00261B30"/>
    <w:rsid w:val="0028241D"/>
    <w:rsid w:val="00284E53"/>
    <w:rsid w:val="0028518F"/>
    <w:rsid w:val="002A4BA8"/>
    <w:rsid w:val="002C7743"/>
    <w:rsid w:val="002D72DD"/>
    <w:rsid w:val="002F2AF7"/>
    <w:rsid w:val="002F2DC3"/>
    <w:rsid w:val="00306D84"/>
    <w:rsid w:val="00311040"/>
    <w:rsid w:val="0032431B"/>
    <w:rsid w:val="0033091D"/>
    <w:rsid w:val="00345C3D"/>
    <w:rsid w:val="003478F5"/>
    <w:rsid w:val="00355D70"/>
    <w:rsid w:val="00370037"/>
    <w:rsid w:val="00396B48"/>
    <w:rsid w:val="0040091F"/>
    <w:rsid w:val="004247A0"/>
    <w:rsid w:val="00451415"/>
    <w:rsid w:val="00453093"/>
    <w:rsid w:val="00471B9E"/>
    <w:rsid w:val="00474DA8"/>
    <w:rsid w:val="00482E70"/>
    <w:rsid w:val="00484B6F"/>
    <w:rsid w:val="004C338C"/>
    <w:rsid w:val="004C763C"/>
    <w:rsid w:val="004D3511"/>
    <w:rsid w:val="004D753B"/>
    <w:rsid w:val="004E13A6"/>
    <w:rsid w:val="004E2085"/>
    <w:rsid w:val="004F6E41"/>
    <w:rsid w:val="005113D7"/>
    <w:rsid w:val="005265D2"/>
    <w:rsid w:val="00531503"/>
    <w:rsid w:val="00537A52"/>
    <w:rsid w:val="005675DB"/>
    <w:rsid w:val="0059184D"/>
    <w:rsid w:val="00596C61"/>
    <w:rsid w:val="005C0D1B"/>
    <w:rsid w:val="005F1C93"/>
    <w:rsid w:val="00687C76"/>
    <w:rsid w:val="00693CA1"/>
    <w:rsid w:val="0069599D"/>
    <w:rsid w:val="00695C85"/>
    <w:rsid w:val="006A7BD2"/>
    <w:rsid w:val="006C41C4"/>
    <w:rsid w:val="006D453E"/>
    <w:rsid w:val="006E57F3"/>
    <w:rsid w:val="00721387"/>
    <w:rsid w:val="00734F74"/>
    <w:rsid w:val="007443BC"/>
    <w:rsid w:val="0074742A"/>
    <w:rsid w:val="00762027"/>
    <w:rsid w:val="007715F6"/>
    <w:rsid w:val="00796ABE"/>
    <w:rsid w:val="007B3BC5"/>
    <w:rsid w:val="007E0AB1"/>
    <w:rsid w:val="007F1F8B"/>
    <w:rsid w:val="007F6B13"/>
    <w:rsid w:val="00806517"/>
    <w:rsid w:val="0081065E"/>
    <w:rsid w:val="00841189"/>
    <w:rsid w:val="00851AC2"/>
    <w:rsid w:val="008667A5"/>
    <w:rsid w:val="00873917"/>
    <w:rsid w:val="008A5BDF"/>
    <w:rsid w:val="008A5E5E"/>
    <w:rsid w:val="008B418C"/>
    <w:rsid w:val="008E464D"/>
    <w:rsid w:val="008F1995"/>
    <w:rsid w:val="0091385D"/>
    <w:rsid w:val="00913CDC"/>
    <w:rsid w:val="00914FB6"/>
    <w:rsid w:val="00925095"/>
    <w:rsid w:val="009345B6"/>
    <w:rsid w:val="00937165"/>
    <w:rsid w:val="009651ED"/>
    <w:rsid w:val="0097627B"/>
    <w:rsid w:val="009B0AA7"/>
    <w:rsid w:val="009B684A"/>
    <w:rsid w:val="009C0321"/>
    <w:rsid w:val="009E2286"/>
    <w:rsid w:val="009E3223"/>
    <w:rsid w:val="009E4F41"/>
    <w:rsid w:val="009F20DD"/>
    <w:rsid w:val="00A06C4C"/>
    <w:rsid w:val="00A21BBB"/>
    <w:rsid w:val="00A6464C"/>
    <w:rsid w:val="00A65785"/>
    <w:rsid w:val="00A74991"/>
    <w:rsid w:val="00AA6A73"/>
    <w:rsid w:val="00AD07CE"/>
    <w:rsid w:val="00AD0F2E"/>
    <w:rsid w:val="00B0475C"/>
    <w:rsid w:val="00B220AE"/>
    <w:rsid w:val="00B365E8"/>
    <w:rsid w:val="00B37DDB"/>
    <w:rsid w:val="00B50EDE"/>
    <w:rsid w:val="00B518D1"/>
    <w:rsid w:val="00B60FF6"/>
    <w:rsid w:val="00B71981"/>
    <w:rsid w:val="00B82FC3"/>
    <w:rsid w:val="00B90A35"/>
    <w:rsid w:val="00B95542"/>
    <w:rsid w:val="00BA4EE9"/>
    <w:rsid w:val="00BA53D3"/>
    <w:rsid w:val="00C05861"/>
    <w:rsid w:val="00C4481B"/>
    <w:rsid w:val="00C5113C"/>
    <w:rsid w:val="00C60E35"/>
    <w:rsid w:val="00C9738C"/>
    <w:rsid w:val="00CA6A30"/>
    <w:rsid w:val="00CB2E6D"/>
    <w:rsid w:val="00CB6200"/>
    <w:rsid w:val="00CC4133"/>
    <w:rsid w:val="00CC492A"/>
    <w:rsid w:val="00CC68A1"/>
    <w:rsid w:val="00CD4882"/>
    <w:rsid w:val="00CE197D"/>
    <w:rsid w:val="00CF324A"/>
    <w:rsid w:val="00CF577A"/>
    <w:rsid w:val="00D000A6"/>
    <w:rsid w:val="00D05337"/>
    <w:rsid w:val="00D13870"/>
    <w:rsid w:val="00D22F17"/>
    <w:rsid w:val="00D53992"/>
    <w:rsid w:val="00D70EFC"/>
    <w:rsid w:val="00D83403"/>
    <w:rsid w:val="00DB51B7"/>
    <w:rsid w:val="00DC4E43"/>
    <w:rsid w:val="00DD28CA"/>
    <w:rsid w:val="00DD73B3"/>
    <w:rsid w:val="00DE53FA"/>
    <w:rsid w:val="00DF4090"/>
    <w:rsid w:val="00E17D30"/>
    <w:rsid w:val="00E30795"/>
    <w:rsid w:val="00E351C7"/>
    <w:rsid w:val="00E40801"/>
    <w:rsid w:val="00E439CD"/>
    <w:rsid w:val="00E56734"/>
    <w:rsid w:val="00E60356"/>
    <w:rsid w:val="00E937D8"/>
    <w:rsid w:val="00EC351D"/>
    <w:rsid w:val="00EC4A00"/>
    <w:rsid w:val="00EE26FE"/>
    <w:rsid w:val="00EE35AE"/>
    <w:rsid w:val="00F1073D"/>
    <w:rsid w:val="00F1529C"/>
    <w:rsid w:val="00F24F72"/>
    <w:rsid w:val="00F43E53"/>
    <w:rsid w:val="00F44FE2"/>
    <w:rsid w:val="00F559EA"/>
    <w:rsid w:val="00F658D1"/>
    <w:rsid w:val="00F70E69"/>
    <w:rsid w:val="00F739AA"/>
    <w:rsid w:val="00F82DA6"/>
    <w:rsid w:val="00F87E78"/>
    <w:rsid w:val="00FA0401"/>
    <w:rsid w:val="00FB0BDE"/>
    <w:rsid w:val="00FC63EF"/>
    <w:rsid w:val="00FF59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7DD1"/>
  <w15:chartTrackingRefBased/>
  <w15:docId w15:val="{D4C09EDB-5DB9-4DBF-BAB0-158FD8E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B9E"/>
    <w:pPr>
      <w:ind w:left="720"/>
      <w:contextualSpacing/>
    </w:pPr>
  </w:style>
  <w:style w:type="table" w:styleId="TableGrid">
    <w:name w:val="Table Grid"/>
    <w:basedOn w:val="TableNormal"/>
    <w:uiPriority w:val="39"/>
    <w:rsid w:val="00A2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31B"/>
    <w:rPr>
      <w:color w:val="0563C1" w:themeColor="hyperlink"/>
      <w:u w:val="single"/>
    </w:rPr>
  </w:style>
  <w:style w:type="character" w:styleId="UnresolvedMention">
    <w:name w:val="Unresolved Mention"/>
    <w:basedOn w:val="DefaultParagraphFont"/>
    <w:uiPriority w:val="99"/>
    <w:semiHidden/>
    <w:unhideWhenUsed/>
    <w:rsid w:val="0032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0265">
      <w:bodyDiv w:val="1"/>
      <w:marLeft w:val="0"/>
      <w:marRight w:val="0"/>
      <w:marTop w:val="0"/>
      <w:marBottom w:val="0"/>
      <w:divBdr>
        <w:top w:val="none" w:sz="0" w:space="0" w:color="auto"/>
        <w:left w:val="none" w:sz="0" w:space="0" w:color="auto"/>
        <w:bottom w:val="none" w:sz="0" w:space="0" w:color="auto"/>
        <w:right w:val="none" w:sz="0" w:space="0" w:color="auto"/>
      </w:divBdr>
    </w:div>
    <w:div w:id="7622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35A5E-0A6A-49BA-A6DD-38B1D4E2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imaah magistrado</cp:lastModifiedBy>
  <cp:revision>6</cp:revision>
  <cp:lastPrinted>2025-11-17T05:23:00Z</cp:lastPrinted>
  <dcterms:created xsi:type="dcterms:W3CDTF">2025-11-17T05:16:00Z</dcterms:created>
  <dcterms:modified xsi:type="dcterms:W3CDTF">2025-11-17T05:23:00Z</dcterms:modified>
</cp:coreProperties>
</file>