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F5763" w14:textId="3ABD71D2" w:rsidR="005D5C25" w:rsidRPr="00356067" w:rsidRDefault="007B0EA1" w:rsidP="00621391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452B1" wp14:editId="4FC2C2FD">
                <wp:simplePos x="0" y="0"/>
                <wp:positionH relativeFrom="column">
                  <wp:posOffset>-38100</wp:posOffset>
                </wp:positionH>
                <wp:positionV relativeFrom="paragraph">
                  <wp:posOffset>-50800</wp:posOffset>
                </wp:positionV>
                <wp:extent cx="6083300" cy="989330"/>
                <wp:effectExtent l="0" t="0" r="12700" b="20320"/>
                <wp:wrapNone/>
                <wp:docPr id="7825523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3300" cy="989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24AA0" id="Rectangle 1" o:spid="_x0000_s1026" style="position:absolute;margin-left:-3pt;margin-top:-4pt;width:479pt;height:77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" fillcolor="white [3212]" strokecolor="white [3212]" strokeweight="1pt"/>
            </w:pict>
          </mc:Fallback>
        </mc:AlternateContent>
      </w:r>
      <w:r w:rsidR="005D5C25" w:rsidRPr="00356067">
        <w:rPr>
          <w:rFonts w:asciiTheme="majorHAnsi" w:hAnsiTheme="majorHAnsi" w:cstheme="majorHAnsi"/>
          <w:noProof/>
        </w:rPr>
        <w:drawing>
          <wp:inline distT="0" distB="0" distL="0" distR="0" wp14:anchorId="33C02702" wp14:editId="70A9EC22">
            <wp:extent cx="5943600" cy="9385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3" t="6648" r="8547" b="696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85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5A559" w14:textId="50976148" w:rsidR="005756E4" w:rsidRPr="005756E4" w:rsidRDefault="00A46BE1" w:rsidP="005756E4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November</w:t>
      </w:r>
      <w:r w:rsidR="005756E4" w:rsidRPr="00356067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7</w:t>
      </w:r>
      <w:r w:rsidR="005756E4" w:rsidRPr="005756E4">
        <w:rPr>
          <w:rFonts w:asciiTheme="majorHAnsi" w:hAnsiTheme="majorHAnsi" w:cstheme="majorHAnsi"/>
        </w:rPr>
        <w:t>, 2025</w:t>
      </w:r>
    </w:p>
    <w:p w14:paraId="218A764C" w14:textId="04828B92" w:rsidR="005756E4" w:rsidRPr="005756E4" w:rsidRDefault="005756E4" w:rsidP="005756E4">
      <w:pPr>
        <w:rPr>
          <w:rFonts w:asciiTheme="majorHAnsi" w:hAnsiTheme="majorHAnsi" w:cstheme="majorHAnsi"/>
          <w:b/>
          <w:bCs/>
        </w:rPr>
      </w:pPr>
      <w:r w:rsidRPr="005756E4">
        <w:rPr>
          <w:rFonts w:asciiTheme="majorHAnsi" w:hAnsiTheme="majorHAnsi" w:cstheme="majorHAnsi"/>
          <w:b/>
          <w:bCs/>
        </w:rPr>
        <w:t>FINANCE ADVISORY</w:t>
      </w:r>
      <w:r w:rsidR="00A46BE1">
        <w:rPr>
          <w:rFonts w:asciiTheme="majorHAnsi" w:hAnsiTheme="majorHAnsi" w:cstheme="majorHAnsi"/>
          <w:b/>
          <w:bCs/>
        </w:rPr>
        <w:t xml:space="preserve"> – 2025 - 0003</w:t>
      </w:r>
    </w:p>
    <w:p w14:paraId="23B3B931" w14:textId="2C599A55" w:rsidR="005756E4" w:rsidRPr="005756E4" w:rsidRDefault="005756E4" w:rsidP="005756E4">
      <w:pPr>
        <w:rPr>
          <w:rFonts w:asciiTheme="majorHAnsi" w:hAnsiTheme="majorHAnsi" w:cstheme="majorHAnsi"/>
          <w:b/>
          <w:bCs/>
        </w:rPr>
      </w:pPr>
      <w:r w:rsidRPr="005756E4">
        <w:rPr>
          <w:rFonts w:asciiTheme="majorHAnsi" w:hAnsiTheme="majorHAnsi" w:cstheme="majorHAnsi"/>
          <w:b/>
          <w:bCs/>
        </w:rPr>
        <w:t>FOR</w:t>
      </w:r>
      <w:r w:rsidRPr="005756E4">
        <w:rPr>
          <w:rFonts w:asciiTheme="majorHAnsi" w:hAnsiTheme="majorHAnsi" w:cstheme="majorHAnsi"/>
          <w:b/>
          <w:bCs/>
        </w:rPr>
        <w:tab/>
        <w:t xml:space="preserve">:  </w:t>
      </w:r>
      <w:r w:rsidRPr="005756E4">
        <w:rPr>
          <w:rFonts w:asciiTheme="majorHAnsi" w:hAnsiTheme="majorHAnsi" w:cstheme="majorHAnsi"/>
          <w:b/>
          <w:bCs/>
        </w:rPr>
        <w:tab/>
        <w:t>ALL MEMBERS/BUILDING ADMINISTRATORS</w:t>
      </w:r>
    </w:p>
    <w:p w14:paraId="40D442E6" w14:textId="2E67D4CB" w:rsidR="005756E4" w:rsidRPr="005756E4" w:rsidRDefault="005756E4" w:rsidP="005756E4">
      <w:pPr>
        <w:rPr>
          <w:rFonts w:asciiTheme="majorHAnsi" w:hAnsiTheme="majorHAnsi" w:cstheme="majorHAnsi"/>
          <w:b/>
          <w:bCs/>
        </w:rPr>
      </w:pPr>
      <w:r w:rsidRPr="005756E4">
        <w:rPr>
          <w:rFonts w:asciiTheme="majorHAnsi" w:hAnsiTheme="majorHAnsi" w:cstheme="majorHAnsi"/>
          <w:b/>
          <w:bCs/>
        </w:rPr>
        <w:t>RE</w:t>
      </w:r>
      <w:r w:rsidRPr="005756E4">
        <w:rPr>
          <w:rFonts w:asciiTheme="majorHAnsi" w:hAnsiTheme="majorHAnsi" w:cstheme="majorHAnsi"/>
          <w:b/>
          <w:bCs/>
        </w:rPr>
        <w:tab/>
        <w:t>:</w:t>
      </w:r>
      <w:r w:rsidRPr="005756E4">
        <w:rPr>
          <w:rFonts w:asciiTheme="majorHAnsi" w:hAnsiTheme="majorHAnsi" w:cstheme="majorHAnsi"/>
          <w:b/>
          <w:bCs/>
        </w:rPr>
        <w:tab/>
      </w:r>
      <w:r w:rsidR="00A46BE1">
        <w:rPr>
          <w:rFonts w:asciiTheme="majorHAnsi" w:hAnsiTheme="majorHAnsi" w:cstheme="majorHAnsi"/>
          <w:b/>
          <w:bCs/>
        </w:rPr>
        <w:t>GARBAGE BILLING INVOICE FOR THE MONTH OF NOVEMBER AND DECEMBER 2025</w:t>
      </w:r>
    </w:p>
    <w:p w14:paraId="2A1750F1" w14:textId="7DE4B28E" w:rsidR="005756E4" w:rsidRPr="005756E4" w:rsidRDefault="005756E4" w:rsidP="005756E4">
      <w:pPr>
        <w:rPr>
          <w:rFonts w:asciiTheme="majorHAnsi" w:hAnsiTheme="majorHAnsi" w:cstheme="majorHAnsi"/>
          <w:b/>
          <w:bCs/>
        </w:rPr>
      </w:pPr>
      <w:r w:rsidRPr="005756E4">
        <w:rPr>
          <w:rFonts w:asciiTheme="majorHAnsi" w:hAnsiTheme="majorHAnsi" w:cstheme="majorHAnsi"/>
          <w:b/>
          <w:bCs/>
        </w:rPr>
        <w:t>_____________________________________________________________________________________</w:t>
      </w:r>
    </w:p>
    <w:p w14:paraId="5B88E9CB" w14:textId="77777777" w:rsidR="005756E4" w:rsidRPr="005756E4" w:rsidRDefault="005756E4" w:rsidP="005756E4">
      <w:pPr>
        <w:rPr>
          <w:rFonts w:asciiTheme="majorHAnsi" w:hAnsiTheme="majorHAnsi" w:cstheme="majorHAnsi"/>
        </w:rPr>
      </w:pPr>
      <w:r w:rsidRPr="005756E4">
        <w:rPr>
          <w:rFonts w:asciiTheme="majorHAnsi" w:hAnsiTheme="majorHAnsi" w:cstheme="majorHAnsi"/>
        </w:rPr>
        <w:t>Dear Members,</w:t>
      </w:r>
    </w:p>
    <w:p w14:paraId="6F21647D" w14:textId="0D9F30A6" w:rsidR="00B12ABC" w:rsidRPr="00B12ABC" w:rsidRDefault="00B12ABC" w:rsidP="00B12ABC">
      <w:pPr>
        <w:rPr>
          <w:rFonts w:asciiTheme="majorHAnsi" w:hAnsiTheme="majorHAnsi" w:cstheme="majorHAnsi"/>
        </w:rPr>
      </w:pPr>
      <w:r w:rsidRPr="00B12ABC">
        <w:rPr>
          <w:rFonts w:asciiTheme="majorHAnsi" w:hAnsiTheme="majorHAnsi" w:cstheme="majorHAnsi"/>
        </w:rPr>
        <w:t xml:space="preserve">As part of our year-end activities, please be informed that the </w:t>
      </w:r>
      <w:r w:rsidRPr="00C91934">
        <w:rPr>
          <w:rFonts w:asciiTheme="majorHAnsi" w:hAnsiTheme="majorHAnsi" w:cstheme="majorHAnsi"/>
          <w:b/>
          <w:bCs/>
        </w:rPr>
        <w:t>Garbage Dues billing for the months of November and December 2025 will be released starting November 12, 2025</w:t>
      </w:r>
      <w:r w:rsidRPr="00B12ABC">
        <w:rPr>
          <w:rFonts w:asciiTheme="majorHAnsi" w:hAnsiTheme="majorHAnsi" w:cstheme="majorHAnsi"/>
        </w:rPr>
        <w:t>.</w:t>
      </w:r>
    </w:p>
    <w:p w14:paraId="02A9DAF5" w14:textId="77777777" w:rsidR="00B12ABC" w:rsidRDefault="00B12ABC" w:rsidP="00B12ABC">
      <w:pPr>
        <w:rPr>
          <w:rFonts w:asciiTheme="majorHAnsi" w:hAnsiTheme="majorHAnsi" w:cstheme="majorHAnsi"/>
        </w:rPr>
      </w:pPr>
      <w:r w:rsidRPr="00B12ABC">
        <w:rPr>
          <w:rFonts w:asciiTheme="majorHAnsi" w:hAnsiTheme="majorHAnsi" w:cstheme="majorHAnsi"/>
        </w:rPr>
        <w:t>This early release is intended to provide ample time for processing and to accommodate the upcoming holiday schedule.</w:t>
      </w:r>
      <w:r>
        <w:rPr>
          <w:rFonts w:asciiTheme="majorHAnsi" w:hAnsiTheme="majorHAnsi" w:cstheme="majorHAnsi"/>
        </w:rPr>
        <w:t xml:space="preserve"> </w:t>
      </w:r>
    </w:p>
    <w:p w14:paraId="1BAF595F" w14:textId="25363285" w:rsidR="00F21B59" w:rsidRPr="00356067" w:rsidRDefault="00F21B59" w:rsidP="00B12ABC">
      <w:pPr>
        <w:rPr>
          <w:rFonts w:asciiTheme="majorHAnsi" w:hAnsiTheme="majorHAnsi" w:cstheme="majorHAnsi"/>
        </w:rPr>
      </w:pPr>
      <w:r w:rsidRPr="00F21B59">
        <w:rPr>
          <w:rFonts w:asciiTheme="majorHAnsi" w:hAnsiTheme="majorHAnsi" w:cstheme="majorHAnsi"/>
        </w:rPr>
        <w:t>You may send your payments through any of the following options:</w:t>
      </w:r>
    </w:p>
    <w:p w14:paraId="75A27AAE" w14:textId="77777777" w:rsidR="00CA1DB8" w:rsidRPr="00356067" w:rsidRDefault="00CA1DB8" w:rsidP="00CA1DB8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kern w:val="0"/>
          <w:lang w:eastAsia="en-PH"/>
          <w14:ligatures w14:val="none"/>
        </w:rPr>
      </w:pPr>
      <w:r w:rsidRPr="00356067">
        <w:rPr>
          <w:rFonts w:asciiTheme="majorHAnsi" w:eastAsia="Times New Roman" w:hAnsiTheme="majorHAnsi" w:cstheme="majorHAnsi"/>
          <w:b/>
          <w:bCs/>
          <w:kern w:val="0"/>
          <w:lang w:eastAsia="en-PH"/>
          <w14:ligatures w14:val="none"/>
        </w:rPr>
        <w:t>Onsite Payment</w:t>
      </w:r>
    </w:p>
    <w:p w14:paraId="0B451B07" w14:textId="26CBF388" w:rsidR="00EF5BEE" w:rsidRPr="00356067" w:rsidRDefault="00CA1DB8" w:rsidP="00CA1DB8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/>
          <w:bCs/>
          <w:kern w:val="0"/>
          <w:lang w:eastAsia="en-PH"/>
          <w14:ligatures w14:val="none"/>
        </w:rPr>
      </w:pPr>
      <w:r w:rsidRPr="00356067">
        <w:rPr>
          <w:rFonts w:asciiTheme="majorHAnsi" w:eastAsia="Times New Roman" w:hAnsiTheme="majorHAnsi" w:cstheme="majorHAnsi"/>
          <w:kern w:val="0"/>
          <w:lang w:eastAsia="en-PH"/>
          <w14:ligatures w14:val="none"/>
        </w:rPr>
        <w:t>You may pay directly at our office located at:</w:t>
      </w:r>
      <w:r w:rsidRPr="00356067">
        <w:rPr>
          <w:rFonts w:asciiTheme="majorHAnsi" w:eastAsia="Times New Roman" w:hAnsiTheme="majorHAnsi" w:cstheme="majorHAnsi"/>
          <w:kern w:val="0"/>
          <w:lang w:eastAsia="en-PH"/>
          <w14:ligatures w14:val="none"/>
        </w:rPr>
        <w:br/>
      </w:r>
      <w:r w:rsidRPr="00356067">
        <w:rPr>
          <w:rFonts w:asciiTheme="majorHAnsi" w:eastAsia="Times New Roman" w:hAnsiTheme="majorHAnsi" w:cstheme="majorHAnsi"/>
          <w:b/>
          <w:bCs/>
          <w:kern w:val="0"/>
          <w:lang w:eastAsia="en-PH"/>
          <w14:ligatures w14:val="none"/>
        </w:rPr>
        <w:t>MACEA Building</w:t>
      </w:r>
      <w:r w:rsidRPr="00356067">
        <w:rPr>
          <w:rFonts w:asciiTheme="majorHAnsi" w:eastAsia="Times New Roman" w:hAnsiTheme="majorHAnsi" w:cstheme="majorHAnsi"/>
          <w:kern w:val="0"/>
          <w:lang w:eastAsia="en-PH"/>
          <w14:ligatures w14:val="none"/>
        </w:rPr>
        <w:t>,</w:t>
      </w:r>
      <w:r w:rsidR="00EF5BEE" w:rsidRPr="00356067">
        <w:rPr>
          <w:rFonts w:asciiTheme="majorHAnsi" w:eastAsia="Times New Roman" w:hAnsiTheme="majorHAnsi" w:cstheme="majorHAnsi"/>
          <w:kern w:val="0"/>
          <w:lang w:eastAsia="en-PH"/>
          <w14:ligatures w14:val="none"/>
        </w:rPr>
        <w:t xml:space="preserve"> </w:t>
      </w:r>
      <w:r w:rsidRPr="00356067">
        <w:rPr>
          <w:rFonts w:asciiTheme="majorHAnsi" w:eastAsia="Times New Roman" w:hAnsiTheme="majorHAnsi" w:cstheme="majorHAnsi"/>
          <w:b/>
          <w:bCs/>
          <w:kern w:val="0"/>
          <w:lang w:eastAsia="en-PH"/>
          <w14:ligatures w14:val="none"/>
        </w:rPr>
        <w:t>Legazpi corner V. A. Rufino Streets</w:t>
      </w:r>
      <w:r w:rsidRPr="00356067">
        <w:rPr>
          <w:rFonts w:asciiTheme="majorHAnsi" w:eastAsia="Times New Roman" w:hAnsiTheme="majorHAnsi" w:cstheme="majorHAnsi"/>
          <w:kern w:val="0"/>
          <w:lang w:eastAsia="en-PH"/>
          <w14:ligatures w14:val="none"/>
        </w:rPr>
        <w:t>,</w:t>
      </w:r>
      <w:r w:rsidR="00EF5BEE" w:rsidRPr="00356067">
        <w:rPr>
          <w:rFonts w:asciiTheme="majorHAnsi" w:eastAsia="Times New Roman" w:hAnsiTheme="majorHAnsi" w:cstheme="majorHAnsi"/>
          <w:kern w:val="0"/>
          <w:lang w:eastAsia="en-PH"/>
          <w14:ligatures w14:val="none"/>
        </w:rPr>
        <w:t xml:space="preserve"> </w:t>
      </w:r>
      <w:r w:rsidRPr="00356067">
        <w:rPr>
          <w:rFonts w:asciiTheme="majorHAnsi" w:eastAsia="Times New Roman" w:hAnsiTheme="majorHAnsi" w:cstheme="majorHAnsi"/>
          <w:b/>
          <w:bCs/>
          <w:kern w:val="0"/>
          <w:lang w:eastAsia="en-PH"/>
          <w14:ligatures w14:val="none"/>
        </w:rPr>
        <w:t>Legazpi Village, Makati City</w:t>
      </w:r>
      <w:r w:rsidRPr="00356067">
        <w:rPr>
          <w:rFonts w:asciiTheme="majorHAnsi" w:eastAsia="Times New Roman" w:hAnsiTheme="majorHAnsi" w:cstheme="majorHAnsi"/>
          <w:kern w:val="0"/>
          <w:lang w:eastAsia="en-PH"/>
          <w14:ligatures w14:val="none"/>
        </w:rPr>
        <w:br/>
        <w:t xml:space="preserve">Office hours: </w:t>
      </w:r>
      <w:r w:rsidRPr="00356067">
        <w:rPr>
          <w:rFonts w:asciiTheme="majorHAnsi" w:eastAsia="Times New Roman" w:hAnsiTheme="majorHAnsi" w:cstheme="majorHAnsi"/>
          <w:b/>
          <w:bCs/>
          <w:kern w:val="0"/>
          <w:lang w:eastAsia="en-PH"/>
          <w14:ligatures w14:val="none"/>
        </w:rPr>
        <w:t>Monday to Friday 8:00 am to 5:00pm</w:t>
      </w:r>
    </w:p>
    <w:p w14:paraId="1C91FEDF" w14:textId="77777777" w:rsidR="0082640B" w:rsidRPr="00356067" w:rsidRDefault="0082640B" w:rsidP="0082640B">
      <w:pPr>
        <w:pStyle w:val="ListParagraph"/>
        <w:spacing w:before="100" w:beforeAutospacing="1" w:after="100" w:afterAutospacing="1" w:line="240" w:lineRule="auto"/>
        <w:rPr>
          <w:rFonts w:asciiTheme="majorHAnsi" w:hAnsiTheme="majorHAnsi" w:cstheme="majorHAnsi"/>
        </w:rPr>
      </w:pPr>
    </w:p>
    <w:p w14:paraId="5C0C5B9C" w14:textId="6EAFCAF5" w:rsidR="006525F3" w:rsidRPr="00356067" w:rsidRDefault="006525F3" w:rsidP="00543190">
      <w:pPr>
        <w:pStyle w:val="ListParagraph"/>
        <w:numPr>
          <w:ilvl w:val="0"/>
          <w:numId w:val="5"/>
        </w:numPr>
        <w:spacing w:after="0"/>
        <w:rPr>
          <w:rFonts w:asciiTheme="majorHAnsi" w:hAnsiTheme="majorHAnsi" w:cstheme="majorHAnsi"/>
        </w:rPr>
      </w:pPr>
      <w:r w:rsidRPr="00356067">
        <w:rPr>
          <w:rFonts w:asciiTheme="majorHAnsi" w:hAnsiTheme="majorHAnsi" w:cstheme="majorHAnsi"/>
          <w:b/>
          <w:bCs/>
        </w:rPr>
        <w:t>Bank Deposit / Online Transfer</w:t>
      </w:r>
    </w:p>
    <w:p w14:paraId="61234D08" w14:textId="5BE4B235" w:rsidR="006525F3" w:rsidRPr="00356067" w:rsidRDefault="006525F3" w:rsidP="00543190">
      <w:pPr>
        <w:spacing w:after="0"/>
        <w:ind w:firstLine="720"/>
        <w:rPr>
          <w:rFonts w:asciiTheme="majorHAnsi" w:hAnsiTheme="majorHAnsi" w:cstheme="majorHAnsi"/>
        </w:rPr>
      </w:pPr>
      <w:r w:rsidRPr="00356067">
        <w:rPr>
          <w:rFonts w:asciiTheme="majorHAnsi" w:hAnsiTheme="majorHAnsi" w:cstheme="majorHAnsi"/>
        </w:rPr>
        <w:t>Please follow the steps below to complete your payment via bank deposit:</w:t>
      </w:r>
    </w:p>
    <w:p w14:paraId="224F122F" w14:textId="5178CA6E" w:rsidR="006525F3" w:rsidRPr="006525F3" w:rsidRDefault="006525F3" w:rsidP="000B1B42">
      <w:pPr>
        <w:pStyle w:val="ListParagraph"/>
        <w:ind w:left="1440"/>
        <w:rPr>
          <w:rFonts w:asciiTheme="majorHAnsi" w:hAnsiTheme="majorHAnsi" w:cstheme="majorHAnsi"/>
        </w:rPr>
      </w:pPr>
      <w:r w:rsidRPr="006525F3">
        <w:rPr>
          <w:rFonts w:asciiTheme="majorHAnsi" w:hAnsiTheme="majorHAnsi" w:cstheme="majorHAnsi"/>
          <w:b/>
          <w:bCs/>
        </w:rPr>
        <w:t>Step 1:</w:t>
      </w:r>
      <w:r w:rsidR="00543190">
        <w:rPr>
          <w:rFonts w:asciiTheme="majorHAnsi" w:hAnsiTheme="majorHAnsi" w:cstheme="majorHAnsi"/>
          <w:b/>
          <w:bCs/>
        </w:rPr>
        <w:t xml:space="preserve"> </w:t>
      </w:r>
      <w:r w:rsidRPr="006525F3">
        <w:rPr>
          <w:rFonts w:asciiTheme="majorHAnsi" w:hAnsiTheme="majorHAnsi" w:cstheme="majorHAnsi"/>
        </w:rPr>
        <w:t>Make your payment using the bank details provided below:</w:t>
      </w:r>
    </w:p>
    <w:p w14:paraId="4E796C97" w14:textId="3532919B" w:rsidR="006525F3" w:rsidRPr="006525F3" w:rsidRDefault="006525F3" w:rsidP="00E4446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6525F3">
        <w:rPr>
          <w:rFonts w:asciiTheme="majorHAnsi" w:hAnsiTheme="majorHAnsi" w:cstheme="majorHAnsi"/>
          <w:b/>
          <w:bCs/>
        </w:rPr>
        <w:t>Bank Name:</w:t>
      </w:r>
      <w:r w:rsidRPr="006525F3">
        <w:rPr>
          <w:rFonts w:asciiTheme="majorHAnsi" w:hAnsiTheme="majorHAnsi" w:cstheme="majorHAnsi"/>
        </w:rPr>
        <w:t xml:space="preserve"> </w:t>
      </w:r>
      <w:r w:rsidR="000B1B42" w:rsidRPr="00356067">
        <w:rPr>
          <w:rFonts w:asciiTheme="majorHAnsi" w:hAnsiTheme="majorHAnsi" w:cstheme="majorHAnsi"/>
        </w:rPr>
        <w:t>BANK OF THE PHILIPPINE ISLAND (BPI)</w:t>
      </w:r>
    </w:p>
    <w:p w14:paraId="2347BCB1" w14:textId="1D24101F" w:rsidR="006525F3" w:rsidRPr="006525F3" w:rsidRDefault="006525F3" w:rsidP="00E4446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6525F3">
        <w:rPr>
          <w:rFonts w:asciiTheme="majorHAnsi" w:hAnsiTheme="majorHAnsi" w:cstheme="majorHAnsi"/>
          <w:b/>
          <w:bCs/>
        </w:rPr>
        <w:t>Account Name:</w:t>
      </w:r>
      <w:r w:rsidRPr="006525F3">
        <w:rPr>
          <w:rFonts w:asciiTheme="majorHAnsi" w:hAnsiTheme="majorHAnsi" w:cstheme="majorHAnsi"/>
        </w:rPr>
        <w:t xml:space="preserve"> </w:t>
      </w:r>
      <w:r w:rsidR="000B1B42" w:rsidRPr="00356067">
        <w:rPr>
          <w:rFonts w:asciiTheme="majorHAnsi" w:hAnsiTheme="majorHAnsi" w:cstheme="majorHAnsi"/>
        </w:rPr>
        <w:t>MAKA</w:t>
      </w:r>
      <w:r w:rsidR="00E44462" w:rsidRPr="00356067">
        <w:rPr>
          <w:rFonts w:asciiTheme="majorHAnsi" w:hAnsiTheme="majorHAnsi" w:cstheme="majorHAnsi"/>
        </w:rPr>
        <w:t>TI CENTRAL ESTATE ASSOCIATION, INC.</w:t>
      </w:r>
    </w:p>
    <w:p w14:paraId="121E91FE" w14:textId="25E6449F" w:rsidR="006525F3" w:rsidRPr="006525F3" w:rsidRDefault="006525F3" w:rsidP="00E4446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6525F3">
        <w:rPr>
          <w:rFonts w:asciiTheme="majorHAnsi" w:hAnsiTheme="majorHAnsi" w:cstheme="majorHAnsi"/>
          <w:b/>
          <w:bCs/>
        </w:rPr>
        <w:t>Account Number:</w:t>
      </w:r>
      <w:r w:rsidRPr="006525F3">
        <w:rPr>
          <w:rFonts w:asciiTheme="majorHAnsi" w:hAnsiTheme="majorHAnsi" w:cstheme="majorHAnsi"/>
        </w:rPr>
        <w:t xml:space="preserve"> </w:t>
      </w:r>
      <w:r w:rsidR="00F333B8">
        <w:rPr>
          <w:rFonts w:asciiTheme="majorHAnsi" w:hAnsiTheme="majorHAnsi" w:cstheme="majorHAnsi"/>
        </w:rPr>
        <w:t>3021</w:t>
      </w:r>
      <w:r w:rsidR="00AC6645">
        <w:rPr>
          <w:rFonts w:asciiTheme="majorHAnsi" w:hAnsiTheme="majorHAnsi" w:cstheme="majorHAnsi"/>
        </w:rPr>
        <w:t>002509</w:t>
      </w:r>
    </w:p>
    <w:p w14:paraId="5D679383" w14:textId="77777777" w:rsidR="00E44462" w:rsidRPr="00356067" w:rsidRDefault="00E44462" w:rsidP="00E44462">
      <w:pPr>
        <w:pStyle w:val="ListParagraph"/>
        <w:ind w:left="1440"/>
        <w:rPr>
          <w:rFonts w:asciiTheme="majorHAnsi" w:hAnsiTheme="majorHAnsi" w:cstheme="majorHAnsi"/>
          <w:b/>
          <w:bCs/>
        </w:rPr>
      </w:pPr>
    </w:p>
    <w:p w14:paraId="136DA9C0" w14:textId="77777777" w:rsidR="007D60E3" w:rsidRDefault="006525F3" w:rsidP="007D60E3">
      <w:pPr>
        <w:pStyle w:val="ListParagraph"/>
        <w:ind w:left="1440"/>
      </w:pPr>
      <w:r w:rsidRPr="006525F3">
        <w:rPr>
          <w:rFonts w:asciiTheme="majorHAnsi" w:hAnsiTheme="majorHAnsi" w:cstheme="majorHAnsi"/>
          <w:b/>
          <w:bCs/>
        </w:rPr>
        <w:t>Step 2:</w:t>
      </w:r>
      <w:r w:rsidR="00543190">
        <w:rPr>
          <w:rFonts w:asciiTheme="majorHAnsi" w:hAnsiTheme="majorHAnsi" w:cstheme="majorHAnsi"/>
          <w:b/>
          <w:bCs/>
        </w:rPr>
        <w:t xml:space="preserve"> </w:t>
      </w:r>
      <w:r w:rsidRPr="006525F3">
        <w:rPr>
          <w:rFonts w:asciiTheme="majorHAnsi" w:hAnsiTheme="majorHAnsi" w:cstheme="majorHAnsi"/>
        </w:rPr>
        <w:t xml:space="preserve">Email the following documents to </w:t>
      </w:r>
      <w:hyperlink r:id="rId6" w:history="1">
        <w:r w:rsidR="007D60E3" w:rsidRPr="00AE01DC">
          <w:rPr>
            <w:rStyle w:val="Hyperlink"/>
          </w:rPr>
          <w:t>accountingassistant@macea.com</w:t>
        </w:r>
      </w:hyperlink>
      <w:r w:rsidR="007D60E3">
        <w:t xml:space="preserve">; </w:t>
      </w:r>
      <w:hyperlink r:id="rId7" w:history="1">
        <w:r w:rsidR="007D60E3" w:rsidRPr="00AE01DC">
          <w:rPr>
            <w:rStyle w:val="Hyperlink"/>
          </w:rPr>
          <w:t>quiban.mimi@macea.com.ph</w:t>
        </w:r>
      </w:hyperlink>
      <w:r w:rsidR="007D60E3">
        <w:t xml:space="preserve">; </w:t>
      </w:r>
      <w:hyperlink r:id="rId8" w:history="1">
        <w:r w:rsidR="007D60E3" w:rsidRPr="00AE01DC">
          <w:rPr>
            <w:rStyle w:val="Hyperlink"/>
          </w:rPr>
          <w:t>delacruz.tin@macea.com.ph</w:t>
        </w:r>
      </w:hyperlink>
    </w:p>
    <w:p w14:paraId="639A7012" w14:textId="58822260" w:rsidR="00833854" w:rsidRPr="00E636DA" w:rsidRDefault="00833854" w:rsidP="003E73CD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E636DA">
        <w:rPr>
          <w:rFonts w:asciiTheme="majorHAnsi" w:hAnsiTheme="majorHAnsi" w:cstheme="majorHAnsi"/>
        </w:rPr>
        <w:t xml:space="preserve">With Subject: </w:t>
      </w:r>
      <w:r w:rsidR="000A2BA2" w:rsidRPr="00B10AE9">
        <w:rPr>
          <w:rFonts w:asciiTheme="majorHAnsi" w:hAnsiTheme="majorHAnsi" w:cstheme="majorHAnsi"/>
          <w:u w:val="single"/>
        </w:rPr>
        <w:t xml:space="preserve">Payment </w:t>
      </w:r>
      <w:r w:rsidR="00E636DA" w:rsidRPr="00B10AE9">
        <w:rPr>
          <w:rFonts w:asciiTheme="majorHAnsi" w:hAnsiTheme="majorHAnsi" w:cstheme="majorHAnsi"/>
          <w:u w:val="single"/>
        </w:rPr>
        <w:t>f</w:t>
      </w:r>
      <w:r w:rsidR="000A2BA2" w:rsidRPr="00B10AE9">
        <w:rPr>
          <w:rFonts w:asciiTheme="majorHAnsi" w:hAnsiTheme="majorHAnsi" w:cstheme="majorHAnsi"/>
          <w:u w:val="single"/>
        </w:rPr>
        <w:t>or Invoice (Indicate the B</w:t>
      </w:r>
      <w:r w:rsidR="00265C93" w:rsidRPr="00B10AE9">
        <w:rPr>
          <w:rFonts w:asciiTheme="majorHAnsi" w:hAnsiTheme="majorHAnsi" w:cstheme="majorHAnsi"/>
          <w:u w:val="single"/>
        </w:rPr>
        <w:t>illing Invoice Number -BI#)</w:t>
      </w:r>
      <w:r w:rsidR="00B10AE9" w:rsidRPr="00B10AE9">
        <w:rPr>
          <w:rFonts w:asciiTheme="majorHAnsi" w:hAnsiTheme="majorHAnsi" w:cstheme="majorHAnsi"/>
          <w:u w:val="single"/>
        </w:rPr>
        <w:t xml:space="preserve">; </w:t>
      </w:r>
      <w:r w:rsidR="00265C93" w:rsidRPr="00B10AE9">
        <w:rPr>
          <w:rFonts w:asciiTheme="majorHAnsi" w:hAnsiTheme="majorHAnsi" w:cstheme="majorHAnsi"/>
          <w:u w:val="single"/>
        </w:rPr>
        <w:t>Company or Building Name</w:t>
      </w:r>
      <w:r w:rsidR="00E636DA" w:rsidRPr="00B10AE9">
        <w:rPr>
          <w:rFonts w:asciiTheme="majorHAnsi" w:hAnsiTheme="majorHAnsi" w:cstheme="majorHAnsi"/>
          <w:u w:val="single"/>
        </w:rPr>
        <w:t xml:space="preserve"> of the Payor</w:t>
      </w:r>
    </w:p>
    <w:p w14:paraId="39E5618A" w14:textId="2AA6FF3C" w:rsidR="006525F3" w:rsidRPr="006525F3" w:rsidRDefault="006525F3" w:rsidP="00E4446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6525F3">
        <w:rPr>
          <w:rFonts w:asciiTheme="majorHAnsi" w:hAnsiTheme="majorHAnsi" w:cstheme="majorHAnsi"/>
        </w:rPr>
        <w:t xml:space="preserve">A copy of the </w:t>
      </w:r>
      <w:r w:rsidRPr="006525F3">
        <w:rPr>
          <w:rFonts w:asciiTheme="majorHAnsi" w:hAnsiTheme="majorHAnsi" w:cstheme="majorHAnsi"/>
          <w:b/>
          <w:bCs/>
        </w:rPr>
        <w:t>validated deposit slip</w:t>
      </w:r>
    </w:p>
    <w:p w14:paraId="2FDBB850" w14:textId="048E4383" w:rsidR="006525F3" w:rsidRPr="003E73CD" w:rsidRDefault="006525F3" w:rsidP="00E44462">
      <w:pPr>
        <w:pStyle w:val="ListParagraph"/>
        <w:numPr>
          <w:ilvl w:val="1"/>
          <w:numId w:val="8"/>
        </w:numPr>
        <w:rPr>
          <w:rFonts w:asciiTheme="majorHAnsi" w:hAnsiTheme="majorHAnsi" w:cstheme="majorHAnsi"/>
        </w:rPr>
      </w:pPr>
      <w:r w:rsidRPr="006525F3">
        <w:rPr>
          <w:rFonts w:asciiTheme="majorHAnsi" w:hAnsiTheme="majorHAnsi" w:cstheme="majorHAnsi"/>
        </w:rPr>
        <w:t xml:space="preserve">A copy of your </w:t>
      </w:r>
      <w:r w:rsidRPr="006525F3">
        <w:rPr>
          <w:rFonts w:asciiTheme="majorHAnsi" w:hAnsiTheme="majorHAnsi" w:cstheme="majorHAnsi"/>
          <w:b/>
          <w:bCs/>
        </w:rPr>
        <w:t>BIR Form 2307 (Certificate of Tax Withheld)</w:t>
      </w:r>
    </w:p>
    <w:p w14:paraId="74F13F2A" w14:textId="6C5B9FA2" w:rsidR="00E44462" w:rsidRDefault="00AC718D" w:rsidP="00E44462">
      <w:pPr>
        <w:pStyle w:val="ListParagraph"/>
        <w:ind w:left="1440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**</w:t>
      </w:r>
      <w:r w:rsidRPr="00AC718D">
        <w:rPr>
          <w:rFonts w:asciiTheme="majorHAnsi" w:hAnsiTheme="majorHAnsi" w:cstheme="majorHAnsi"/>
          <w:i/>
          <w:iCs/>
        </w:rPr>
        <w:t>The sender will be notified once the Collection Receipt is ready for pickup.</w:t>
      </w:r>
    </w:p>
    <w:p w14:paraId="563AB214" w14:textId="77777777" w:rsidR="00AC718D" w:rsidRDefault="00AC718D" w:rsidP="00E44462">
      <w:pPr>
        <w:pStyle w:val="ListParagraph"/>
        <w:ind w:left="1440"/>
        <w:rPr>
          <w:rFonts w:asciiTheme="majorHAnsi" w:hAnsiTheme="majorHAnsi" w:cstheme="majorHAnsi"/>
        </w:rPr>
      </w:pPr>
    </w:p>
    <w:p w14:paraId="287AA811" w14:textId="77777777" w:rsidR="007B0EA1" w:rsidRDefault="007B0EA1" w:rsidP="00E44462">
      <w:pPr>
        <w:pStyle w:val="ListParagraph"/>
        <w:ind w:left="1440"/>
        <w:rPr>
          <w:rFonts w:asciiTheme="majorHAnsi" w:hAnsiTheme="majorHAnsi" w:cstheme="majorHAnsi"/>
        </w:rPr>
      </w:pPr>
    </w:p>
    <w:p w14:paraId="61FDBC3A" w14:textId="77777777" w:rsidR="007B0EA1" w:rsidRPr="00356067" w:rsidRDefault="007B0EA1" w:rsidP="00E44462">
      <w:pPr>
        <w:pStyle w:val="ListParagraph"/>
        <w:ind w:left="1440"/>
        <w:rPr>
          <w:rFonts w:asciiTheme="majorHAnsi" w:hAnsiTheme="majorHAnsi" w:cstheme="majorHAnsi"/>
        </w:rPr>
      </w:pPr>
    </w:p>
    <w:p w14:paraId="7A48F913" w14:textId="2EDA2AE0" w:rsidR="00136C1E" w:rsidRPr="00136C1E" w:rsidRDefault="00136C1E" w:rsidP="00136C1E">
      <w:pPr>
        <w:pStyle w:val="ListParagraph"/>
        <w:numPr>
          <w:ilvl w:val="0"/>
          <w:numId w:val="5"/>
        </w:numPr>
        <w:rPr>
          <w:rFonts w:asciiTheme="majorHAnsi" w:hAnsiTheme="majorHAnsi" w:cstheme="majorHAnsi"/>
        </w:rPr>
      </w:pPr>
      <w:r w:rsidRPr="00136C1E">
        <w:rPr>
          <w:rFonts w:asciiTheme="majorHAnsi" w:hAnsiTheme="majorHAnsi" w:cstheme="majorHAnsi"/>
          <w:b/>
          <w:bCs/>
        </w:rPr>
        <w:lastRenderedPageBreak/>
        <w:t>Check Pick-Up Service</w:t>
      </w:r>
    </w:p>
    <w:p w14:paraId="5C884231" w14:textId="10113985" w:rsidR="00136C1E" w:rsidRPr="00356067" w:rsidRDefault="00D42CF5" w:rsidP="00D42CF5">
      <w:pPr>
        <w:ind w:left="360"/>
        <w:rPr>
          <w:rFonts w:asciiTheme="majorHAnsi" w:hAnsiTheme="majorHAnsi" w:cstheme="majorHAnsi"/>
        </w:rPr>
      </w:pPr>
      <w:r w:rsidRPr="00D42CF5">
        <w:rPr>
          <w:rFonts w:asciiTheme="majorHAnsi" w:hAnsiTheme="majorHAnsi" w:cstheme="majorHAnsi"/>
        </w:rPr>
        <w:t xml:space="preserve">Please be informed that check pick-up services will be available on the </w:t>
      </w:r>
      <w:r w:rsidRPr="00D42CF5">
        <w:rPr>
          <w:rFonts w:asciiTheme="majorHAnsi" w:hAnsiTheme="majorHAnsi" w:cstheme="majorHAnsi"/>
          <w:b/>
          <w:bCs/>
        </w:rPr>
        <w:t>3rd and 4th Wednesday of November 2025.</w:t>
      </w:r>
      <w:r>
        <w:rPr>
          <w:rFonts w:asciiTheme="majorHAnsi" w:hAnsiTheme="majorHAnsi" w:cstheme="majorHAnsi"/>
          <w:b/>
          <w:bCs/>
        </w:rPr>
        <w:t xml:space="preserve"> </w:t>
      </w:r>
      <w:r w:rsidRPr="00D42CF5">
        <w:rPr>
          <w:rFonts w:asciiTheme="majorHAnsi" w:hAnsiTheme="majorHAnsi" w:cstheme="majorHAnsi"/>
        </w:rPr>
        <w:t xml:space="preserve">Regular monthly services will resume in </w:t>
      </w:r>
      <w:r w:rsidRPr="00D42CF5">
        <w:rPr>
          <w:rFonts w:asciiTheme="majorHAnsi" w:hAnsiTheme="majorHAnsi" w:cstheme="majorHAnsi"/>
          <w:b/>
          <w:bCs/>
        </w:rPr>
        <w:t>January 2026</w:t>
      </w:r>
      <w:r w:rsidRPr="00D42CF5">
        <w:rPr>
          <w:rFonts w:asciiTheme="majorHAnsi" w:hAnsiTheme="majorHAnsi" w:cstheme="majorHAnsi"/>
        </w:rPr>
        <w:t xml:space="preserve"> following the year-end break.</w:t>
      </w:r>
      <w:r>
        <w:rPr>
          <w:rFonts w:asciiTheme="majorHAnsi" w:hAnsiTheme="majorHAnsi" w:cstheme="majorHAnsi"/>
        </w:rPr>
        <w:t xml:space="preserve"> </w:t>
      </w:r>
      <w:r w:rsidR="0087392C">
        <w:rPr>
          <w:rFonts w:asciiTheme="majorHAnsi" w:hAnsiTheme="majorHAnsi" w:cstheme="majorHAnsi"/>
        </w:rPr>
        <w:t>T</w:t>
      </w:r>
      <w:r w:rsidR="00136C1E" w:rsidRPr="00356067">
        <w:rPr>
          <w:rFonts w:asciiTheme="majorHAnsi" w:hAnsiTheme="majorHAnsi" w:cstheme="majorHAnsi"/>
        </w:rPr>
        <w:t>o facilitate this option, please follow the steps below:</w:t>
      </w:r>
    </w:p>
    <w:p w14:paraId="7260280A" w14:textId="32D92B07" w:rsidR="00136C1E" w:rsidRPr="00136C1E" w:rsidRDefault="00136C1E" w:rsidP="00136C1E">
      <w:pPr>
        <w:pStyle w:val="ListParagraph"/>
        <w:ind w:left="1440"/>
        <w:rPr>
          <w:rFonts w:asciiTheme="majorHAnsi" w:hAnsiTheme="majorHAnsi" w:cstheme="majorHAnsi"/>
        </w:rPr>
      </w:pPr>
      <w:r w:rsidRPr="00136C1E">
        <w:rPr>
          <w:rFonts w:asciiTheme="majorHAnsi" w:hAnsiTheme="majorHAnsi" w:cstheme="majorHAnsi"/>
          <w:b/>
          <w:bCs/>
        </w:rPr>
        <w:t>Step 1:</w:t>
      </w:r>
      <w:r w:rsidR="00543190">
        <w:rPr>
          <w:rFonts w:asciiTheme="majorHAnsi" w:hAnsiTheme="majorHAnsi" w:cstheme="majorHAnsi"/>
          <w:b/>
          <w:bCs/>
        </w:rPr>
        <w:t xml:space="preserve"> </w:t>
      </w:r>
      <w:r w:rsidRPr="00136C1E">
        <w:rPr>
          <w:rFonts w:asciiTheme="majorHAnsi" w:hAnsiTheme="majorHAnsi" w:cstheme="majorHAnsi"/>
        </w:rPr>
        <w:t>Take a clear photo of the following documents:</w:t>
      </w:r>
    </w:p>
    <w:p w14:paraId="6DED0A75" w14:textId="77777777" w:rsidR="00136C1E" w:rsidRPr="00136C1E" w:rsidRDefault="00136C1E" w:rsidP="00136C1E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136C1E">
        <w:rPr>
          <w:rFonts w:asciiTheme="majorHAnsi" w:hAnsiTheme="majorHAnsi" w:cstheme="majorHAnsi"/>
        </w:rPr>
        <w:t xml:space="preserve">The </w:t>
      </w:r>
      <w:r w:rsidRPr="00136C1E">
        <w:rPr>
          <w:rFonts w:asciiTheme="majorHAnsi" w:hAnsiTheme="majorHAnsi" w:cstheme="majorHAnsi"/>
          <w:b/>
          <w:bCs/>
        </w:rPr>
        <w:t>check</w:t>
      </w:r>
    </w:p>
    <w:p w14:paraId="39B70A0A" w14:textId="77777777" w:rsidR="00136C1E" w:rsidRPr="00136C1E" w:rsidRDefault="00136C1E" w:rsidP="00136C1E">
      <w:pPr>
        <w:pStyle w:val="ListParagraph"/>
        <w:numPr>
          <w:ilvl w:val="0"/>
          <w:numId w:val="9"/>
        </w:numPr>
        <w:rPr>
          <w:rFonts w:asciiTheme="majorHAnsi" w:hAnsiTheme="majorHAnsi" w:cstheme="majorHAnsi"/>
        </w:rPr>
      </w:pPr>
      <w:r w:rsidRPr="00136C1E">
        <w:rPr>
          <w:rFonts w:asciiTheme="majorHAnsi" w:hAnsiTheme="majorHAnsi" w:cstheme="majorHAnsi"/>
        </w:rPr>
        <w:t xml:space="preserve">Your </w:t>
      </w:r>
      <w:r w:rsidRPr="00136C1E">
        <w:rPr>
          <w:rFonts w:asciiTheme="majorHAnsi" w:hAnsiTheme="majorHAnsi" w:cstheme="majorHAnsi"/>
          <w:b/>
          <w:bCs/>
        </w:rPr>
        <w:t>BIR Form 2307 (Certificate of Tax Withheld)</w:t>
      </w:r>
    </w:p>
    <w:p w14:paraId="2525D9B6" w14:textId="7CAE82FE" w:rsidR="00FA21E7" w:rsidRPr="00356067" w:rsidRDefault="00FA21E7" w:rsidP="00136C1E">
      <w:pPr>
        <w:pStyle w:val="ListParagraph"/>
        <w:ind w:left="1440"/>
        <w:rPr>
          <w:rFonts w:asciiTheme="majorHAnsi" w:hAnsiTheme="majorHAnsi" w:cstheme="majorHAnsi"/>
          <w:b/>
          <w:bCs/>
        </w:rPr>
      </w:pPr>
    </w:p>
    <w:p w14:paraId="2DB48D02" w14:textId="3A3C3501" w:rsidR="00B10AE9" w:rsidRPr="00B10AE9" w:rsidRDefault="00136C1E" w:rsidP="00B10AE9">
      <w:pPr>
        <w:pStyle w:val="ListParagraph"/>
        <w:ind w:left="1440"/>
        <w:rPr>
          <w:rFonts w:asciiTheme="majorHAnsi" w:hAnsiTheme="majorHAnsi" w:cstheme="majorHAnsi"/>
        </w:rPr>
      </w:pPr>
      <w:r w:rsidRPr="00136C1E">
        <w:rPr>
          <w:rFonts w:asciiTheme="majorHAnsi" w:hAnsiTheme="majorHAnsi" w:cstheme="majorHAnsi"/>
          <w:b/>
          <w:bCs/>
        </w:rPr>
        <w:t>Step 2:</w:t>
      </w:r>
      <w:r w:rsidR="00543190" w:rsidRPr="00B10AE9">
        <w:rPr>
          <w:rFonts w:asciiTheme="majorHAnsi" w:hAnsiTheme="majorHAnsi" w:cstheme="majorHAnsi"/>
          <w:b/>
          <w:bCs/>
        </w:rPr>
        <w:t xml:space="preserve"> </w:t>
      </w:r>
      <w:r w:rsidRPr="00136C1E">
        <w:rPr>
          <w:rFonts w:asciiTheme="majorHAnsi" w:hAnsiTheme="majorHAnsi" w:cstheme="majorHAnsi"/>
        </w:rPr>
        <w:t xml:space="preserve">Email the following to </w:t>
      </w:r>
      <w:hyperlink r:id="rId9" w:history="1">
        <w:r w:rsidR="00A6579A" w:rsidRPr="00AE01DC">
          <w:rPr>
            <w:rStyle w:val="Hyperlink"/>
          </w:rPr>
          <w:t>accountingassistant@macea.com</w:t>
        </w:r>
      </w:hyperlink>
      <w:r w:rsidR="00A6579A">
        <w:t xml:space="preserve">; </w:t>
      </w:r>
      <w:hyperlink r:id="rId10" w:history="1">
        <w:r w:rsidR="00A6579A" w:rsidRPr="00AE01DC">
          <w:rPr>
            <w:rStyle w:val="Hyperlink"/>
          </w:rPr>
          <w:t>quiban.mimi@macea.com.ph</w:t>
        </w:r>
      </w:hyperlink>
      <w:r w:rsidR="00A6579A">
        <w:t xml:space="preserve">; </w:t>
      </w:r>
      <w:hyperlink r:id="rId11" w:history="1">
        <w:r w:rsidR="007D60E3" w:rsidRPr="00AE01DC">
          <w:rPr>
            <w:rStyle w:val="Hyperlink"/>
          </w:rPr>
          <w:t>delacruz.tin@macea.com.ph</w:t>
        </w:r>
      </w:hyperlink>
      <w:r w:rsidR="007D60E3">
        <w:t xml:space="preserve"> </w:t>
      </w:r>
      <w:r w:rsidRPr="00136C1E">
        <w:rPr>
          <w:rFonts w:asciiTheme="majorHAnsi" w:hAnsiTheme="majorHAnsi" w:cstheme="majorHAnsi"/>
        </w:rPr>
        <w:t>:</w:t>
      </w:r>
      <w:r w:rsidR="00F03AEB" w:rsidRPr="00B10AE9">
        <w:rPr>
          <w:rFonts w:asciiTheme="majorHAnsi" w:hAnsiTheme="majorHAnsi" w:cstheme="majorHAnsi"/>
        </w:rPr>
        <w:t xml:space="preserve"> </w:t>
      </w:r>
    </w:p>
    <w:p w14:paraId="3F6AE6A6" w14:textId="6E811DE3" w:rsidR="00F03AEB" w:rsidRPr="00B10AE9" w:rsidRDefault="00F03AEB" w:rsidP="00B10AE9">
      <w:pPr>
        <w:pStyle w:val="ListParagraph"/>
        <w:numPr>
          <w:ilvl w:val="1"/>
          <w:numId w:val="8"/>
        </w:numPr>
        <w:spacing w:after="0" w:line="240" w:lineRule="auto"/>
        <w:rPr>
          <w:rFonts w:asciiTheme="majorHAnsi" w:hAnsiTheme="majorHAnsi" w:cstheme="majorHAnsi"/>
        </w:rPr>
      </w:pPr>
      <w:r w:rsidRPr="00B10AE9">
        <w:rPr>
          <w:rFonts w:asciiTheme="majorHAnsi" w:hAnsiTheme="majorHAnsi" w:cstheme="majorHAnsi"/>
        </w:rPr>
        <w:t>With Subject: Payment for Invoice (Indicate the Billing Invoice Number -BI#) / Company or Building Name</w:t>
      </w:r>
    </w:p>
    <w:p w14:paraId="774E3D87" w14:textId="681100EB" w:rsidR="00136C1E" w:rsidRPr="00136C1E" w:rsidRDefault="00136C1E" w:rsidP="00B10AE9">
      <w:pPr>
        <w:pStyle w:val="ListParagraph"/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136C1E">
        <w:rPr>
          <w:rFonts w:asciiTheme="majorHAnsi" w:hAnsiTheme="majorHAnsi" w:cstheme="majorHAnsi"/>
        </w:rPr>
        <w:t xml:space="preserve">The </w:t>
      </w:r>
      <w:r w:rsidRPr="00136C1E">
        <w:rPr>
          <w:rFonts w:asciiTheme="majorHAnsi" w:hAnsiTheme="majorHAnsi" w:cstheme="majorHAnsi"/>
          <w:b/>
          <w:bCs/>
        </w:rPr>
        <w:t>photo of the check and Form 2307</w:t>
      </w:r>
    </w:p>
    <w:p w14:paraId="2E1B87A4" w14:textId="77777777" w:rsidR="00F1582E" w:rsidRDefault="00F1582E" w:rsidP="00F1582E">
      <w:pPr>
        <w:rPr>
          <w:rFonts w:asciiTheme="majorHAnsi" w:hAnsiTheme="majorHAnsi" w:cstheme="majorHAnsi"/>
        </w:rPr>
      </w:pPr>
    </w:p>
    <w:p w14:paraId="56310FB4" w14:textId="269652A4" w:rsidR="0009343D" w:rsidRPr="0009343D" w:rsidRDefault="0009343D" w:rsidP="00E7782D">
      <w:pPr>
        <w:rPr>
          <w:rFonts w:asciiTheme="majorHAnsi" w:hAnsiTheme="majorHAnsi" w:cstheme="majorHAnsi"/>
        </w:rPr>
      </w:pPr>
      <w:r w:rsidRPr="00E7782D">
        <w:rPr>
          <w:rFonts w:asciiTheme="majorHAnsi" w:hAnsiTheme="majorHAnsi" w:cstheme="majorHAnsi"/>
          <w:b/>
          <w:bCs/>
        </w:rPr>
        <w:t>Important Payment Guidelines</w:t>
      </w:r>
      <w:r w:rsidR="00E7782D">
        <w:rPr>
          <w:rFonts w:asciiTheme="majorHAnsi" w:hAnsiTheme="majorHAnsi" w:cstheme="majorHAnsi"/>
          <w:b/>
          <w:bCs/>
        </w:rPr>
        <w:t xml:space="preserve">: </w:t>
      </w:r>
      <w:r w:rsidRPr="0009343D">
        <w:rPr>
          <w:rFonts w:asciiTheme="majorHAnsi" w:hAnsiTheme="majorHAnsi" w:cstheme="majorHAnsi"/>
        </w:rPr>
        <w:t>Please take note of the following requirements when processing payments to MACEA:</w:t>
      </w:r>
    </w:p>
    <w:p w14:paraId="7743596E" w14:textId="3A55F447" w:rsidR="0009343D" w:rsidRPr="0009343D" w:rsidRDefault="0009343D" w:rsidP="0009343D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09343D">
        <w:rPr>
          <w:rFonts w:asciiTheme="majorHAnsi" w:hAnsiTheme="majorHAnsi" w:cstheme="majorHAnsi"/>
        </w:rPr>
        <w:t>All checks must be made payable to:</w:t>
      </w:r>
      <w:r w:rsidR="00867865">
        <w:rPr>
          <w:rFonts w:asciiTheme="majorHAnsi" w:hAnsiTheme="majorHAnsi" w:cstheme="majorHAnsi"/>
        </w:rPr>
        <w:t xml:space="preserve"> </w:t>
      </w:r>
      <w:r w:rsidRPr="0009343D">
        <w:rPr>
          <w:rFonts w:asciiTheme="majorHAnsi" w:hAnsiTheme="majorHAnsi" w:cstheme="majorHAnsi"/>
          <w:b/>
          <w:bCs/>
        </w:rPr>
        <w:t>MAKATI CENTRAL ESTATE ASSOCIATION, INC.</w:t>
      </w:r>
    </w:p>
    <w:p w14:paraId="6DCACE2A" w14:textId="7ACE96FC" w:rsidR="0009343D" w:rsidRPr="0009343D" w:rsidRDefault="0009343D" w:rsidP="0009343D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09343D">
        <w:rPr>
          <w:rFonts w:asciiTheme="majorHAnsi" w:hAnsiTheme="majorHAnsi" w:cstheme="majorHAnsi"/>
          <w:b/>
          <w:bCs/>
        </w:rPr>
        <w:t>Creditable Withholding Tax (BIR Form 2307) Details</w:t>
      </w:r>
    </w:p>
    <w:p w14:paraId="18540F2E" w14:textId="77777777" w:rsidR="0009343D" w:rsidRPr="0009343D" w:rsidRDefault="0009343D" w:rsidP="001E2897">
      <w:pPr>
        <w:pStyle w:val="ListParagraph"/>
        <w:numPr>
          <w:ilvl w:val="1"/>
          <w:numId w:val="13"/>
        </w:numPr>
        <w:rPr>
          <w:rFonts w:asciiTheme="majorHAnsi" w:hAnsiTheme="majorHAnsi" w:cstheme="majorHAnsi"/>
        </w:rPr>
      </w:pPr>
      <w:r w:rsidRPr="0009343D">
        <w:rPr>
          <w:rFonts w:asciiTheme="majorHAnsi" w:hAnsiTheme="majorHAnsi" w:cstheme="majorHAnsi"/>
          <w:b/>
          <w:bCs/>
        </w:rPr>
        <w:t>Payee Name:</w:t>
      </w:r>
      <w:r w:rsidRPr="0009343D">
        <w:rPr>
          <w:rFonts w:asciiTheme="majorHAnsi" w:hAnsiTheme="majorHAnsi" w:cstheme="majorHAnsi"/>
        </w:rPr>
        <w:t xml:space="preserve"> MAKATI CENTRAL ESTATE ASSOCIATION, INC.</w:t>
      </w:r>
    </w:p>
    <w:p w14:paraId="6BD71D2B" w14:textId="72DD1770" w:rsidR="0009343D" w:rsidRDefault="0009343D" w:rsidP="001E2897">
      <w:pPr>
        <w:pStyle w:val="ListParagraph"/>
        <w:numPr>
          <w:ilvl w:val="1"/>
          <w:numId w:val="13"/>
        </w:numPr>
        <w:rPr>
          <w:rFonts w:asciiTheme="majorHAnsi" w:hAnsiTheme="majorHAnsi" w:cstheme="majorHAnsi"/>
        </w:rPr>
      </w:pPr>
      <w:r w:rsidRPr="0009343D">
        <w:rPr>
          <w:rFonts w:asciiTheme="majorHAnsi" w:hAnsiTheme="majorHAnsi" w:cstheme="majorHAnsi"/>
          <w:b/>
          <w:bCs/>
        </w:rPr>
        <w:t>Address:</w:t>
      </w:r>
      <w:r w:rsidRPr="0009343D">
        <w:rPr>
          <w:rFonts w:asciiTheme="majorHAnsi" w:hAnsiTheme="majorHAnsi" w:cstheme="majorHAnsi"/>
        </w:rPr>
        <w:t xml:space="preserve"> MACEA Building, Legazpi corner V. A. Rufino Streets,</w:t>
      </w:r>
      <w:r w:rsidRPr="0009343D">
        <w:rPr>
          <w:rFonts w:asciiTheme="majorHAnsi" w:hAnsiTheme="majorHAnsi" w:cstheme="majorHAnsi"/>
        </w:rPr>
        <w:br/>
        <w:t>Legazpi Village, Makati City</w:t>
      </w:r>
    </w:p>
    <w:p w14:paraId="285DAA2F" w14:textId="654FC860" w:rsidR="001E2897" w:rsidRPr="0009343D" w:rsidRDefault="001E2897" w:rsidP="001E2897">
      <w:pPr>
        <w:pStyle w:val="ListParagraph"/>
        <w:numPr>
          <w:ilvl w:val="1"/>
          <w:numId w:val="13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 xml:space="preserve">TIN: </w:t>
      </w:r>
      <w:r>
        <w:rPr>
          <w:rFonts w:asciiTheme="majorHAnsi" w:hAnsiTheme="majorHAnsi" w:cstheme="majorHAnsi"/>
        </w:rPr>
        <w:t>000-473-917-000</w:t>
      </w:r>
    </w:p>
    <w:p w14:paraId="6FC20B78" w14:textId="309B53F7" w:rsidR="0009343D" w:rsidRPr="0009343D" w:rsidRDefault="0009343D" w:rsidP="0009343D">
      <w:pPr>
        <w:pStyle w:val="ListParagraph"/>
        <w:numPr>
          <w:ilvl w:val="0"/>
          <w:numId w:val="13"/>
        </w:numPr>
        <w:rPr>
          <w:rFonts w:asciiTheme="majorHAnsi" w:hAnsiTheme="majorHAnsi" w:cstheme="majorHAnsi"/>
        </w:rPr>
      </w:pPr>
      <w:r w:rsidRPr="0009343D">
        <w:rPr>
          <w:rFonts w:asciiTheme="majorHAnsi" w:hAnsiTheme="majorHAnsi" w:cstheme="majorHAnsi"/>
        </w:rPr>
        <w:t>Payment should be equal to:</w:t>
      </w:r>
    </w:p>
    <w:p w14:paraId="023EE3F2" w14:textId="6D294081" w:rsidR="0009343D" w:rsidRPr="0009343D" w:rsidRDefault="0009343D" w:rsidP="006E4FA9">
      <w:pPr>
        <w:pStyle w:val="ListParagraph"/>
        <w:numPr>
          <w:ilvl w:val="1"/>
          <w:numId w:val="13"/>
        </w:numPr>
        <w:rPr>
          <w:rFonts w:asciiTheme="majorHAnsi" w:hAnsiTheme="majorHAnsi" w:cstheme="majorHAnsi"/>
        </w:rPr>
      </w:pPr>
      <w:r w:rsidRPr="0009343D">
        <w:rPr>
          <w:rFonts w:asciiTheme="majorHAnsi" w:hAnsiTheme="majorHAnsi" w:cstheme="majorHAnsi"/>
        </w:rPr>
        <w:t>Billing Invoice = Check + BIR Form 2307</w:t>
      </w:r>
    </w:p>
    <w:p w14:paraId="41BB7D60" w14:textId="72841691" w:rsidR="0009343D" w:rsidRPr="0009343D" w:rsidRDefault="0009343D" w:rsidP="006E4FA9">
      <w:pPr>
        <w:pStyle w:val="ListParagraph"/>
        <w:numPr>
          <w:ilvl w:val="1"/>
          <w:numId w:val="13"/>
        </w:numPr>
        <w:rPr>
          <w:rFonts w:asciiTheme="majorHAnsi" w:hAnsiTheme="majorHAnsi" w:cstheme="majorHAnsi"/>
        </w:rPr>
      </w:pPr>
      <w:r w:rsidRPr="0009343D">
        <w:rPr>
          <w:rFonts w:asciiTheme="majorHAnsi" w:hAnsiTheme="majorHAnsi" w:cstheme="majorHAnsi"/>
        </w:rPr>
        <w:t>Billing Invoice = Check</w:t>
      </w:r>
    </w:p>
    <w:p w14:paraId="50C5AA23" w14:textId="20B00D69" w:rsidR="0009343D" w:rsidRPr="006E4FA9" w:rsidRDefault="0009343D" w:rsidP="006E4FA9">
      <w:pPr>
        <w:ind w:left="720"/>
        <w:rPr>
          <w:rFonts w:asciiTheme="majorHAnsi" w:hAnsiTheme="majorHAnsi" w:cstheme="majorHAnsi"/>
        </w:rPr>
      </w:pPr>
      <w:r w:rsidRPr="006E4FA9">
        <w:rPr>
          <w:rFonts w:asciiTheme="majorHAnsi" w:hAnsiTheme="majorHAnsi" w:cstheme="majorHAnsi"/>
        </w:rPr>
        <w:t>Please follow the applicable option based on your company’s withholding tax obligations.</w:t>
      </w:r>
    </w:p>
    <w:p w14:paraId="1851F541" w14:textId="3113DBEF" w:rsidR="001C4D62" w:rsidRPr="001C4D62" w:rsidRDefault="00F56514" w:rsidP="001C4D62">
      <w:pPr>
        <w:rPr>
          <w:rFonts w:asciiTheme="majorHAnsi" w:hAnsiTheme="majorHAnsi" w:cstheme="majorHAnsi"/>
        </w:rPr>
      </w:pPr>
      <w:r w:rsidRPr="00F56514">
        <w:rPr>
          <w:rFonts w:asciiTheme="majorHAnsi" w:hAnsiTheme="majorHAnsi" w:cstheme="majorHAnsi"/>
        </w:rPr>
        <w:t xml:space="preserve">We trust this advisory provides clear guidance and helpful information. Should you have any questions or require further clarification, please </w:t>
      </w:r>
      <w:proofErr w:type="gramStart"/>
      <w:r w:rsidRPr="00F56514">
        <w:rPr>
          <w:rFonts w:asciiTheme="majorHAnsi" w:hAnsiTheme="majorHAnsi" w:cstheme="majorHAnsi"/>
        </w:rPr>
        <w:t>don’t</w:t>
      </w:r>
      <w:proofErr w:type="gramEnd"/>
      <w:r w:rsidRPr="00F56514">
        <w:rPr>
          <w:rFonts w:asciiTheme="majorHAnsi" w:hAnsiTheme="majorHAnsi" w:cstheme="majorHAnsi"/>
        </w:rPr>
        <w:t xml:space="preserve"> hesitate to reach out</w:t>
      </w:r>
      <w:r w:rsidR="001C4D62" w:rsidRPr="001C4D62">
        <w:rPr>
          <w:rFonts w:asciiTheme="majorHAnsi" w:hAnsiTheme="majorHAnsi" w:cstheme="majorHAnsi"/>
        </w:rPr>
        <w:t xml:space="preserve"> at: </w:t>
      </w:r>
      <w:r w:rsidR="001C4D62" w:rsidRPr="001C4D62">
        <w:rPr>
          <w:rFonts w:asciiTheme="majorHAnsi" w:hAnsiTheme="majorHAnsi" w:cstheme="majorHAnsi"/>
          <w:b/>
          <w:bCs/>
        </w:rPr>
        <w:t>0917-1111548</w:t>
      </w:r>
      <w:r w:rsidR="001C4D62" w:rsidRPr="001C4D62">
        <w:rPr>
          <w:rFonts w:asciiTheme="majorHAnsi" w:hAnsiTheme="majorHAnsi" w:cstheme="majorHAnsi"/>
        </w:rPr>
        <w:t xml:space="preserve">, </w:t>
      </w:r>
      <w:r w:rsidR="001C4D62" w:rsidRPr="001C4D62">
        <w:rPr>
          <w:rFonts w:asciiTheme="majorHAnsi" w:hAnsiTheme="majorHAnsi" w:cstheme="majorHAnsi"/>
          <w:b/>
          <w:bCs/>
        </w:rPr>
        <w:t>7752-7929</w:t>
      </w:r>
      <w:r w:rsidR="001C4D62" w:rsidRPr="001C4D62">
        <w:rPr>
          <w:rFonts w:asciiTheme="majorHAnsi" w:hAnsiTheme="majorHAnsi" w:cstheme="majorHAnsi"/>
        </w:rPr>
        <w:t xml:space="preserve">, </w:t>
      </w:r>
      <w:r w:rsidR="001C4D62" w:rsidRPr="001C4D62">
        <w:rPr>
          <w:rFonts w:asciiTheme="majorHAnsi" w:hAnsiTheme="majorHAnsi" w:cstheme="majorHAnsi"/>
          <w:b/>
          <w:bCs/>
        </w:rPr>
        <w:t>7753-5006</w:t>
      </w:r>
      <w:r w:rsidR="001C4D62" w:rsidRPr="001C4D62">
        <w:rPr>
          <w:rFonts w:asciiTheme="majorHAnsi" w:hAnsiTheme="majorHAnsi" w:cstheme="majorHAnsi"/>
        </w:rPr>
        <w:t xml:space="preserve">, </w:t>
      </w:r>
      <w:r w:rsidR="001C4D62" w:rsidRPr="001C4D62">
        <w:rPr>
          <w:rFonts w:asciiTheme="majorHAnsi" w:hAnsiTheme="majorHAnsi" w:cstheme="majorHAnsi"/>
          <w:b/>
          <w:bCs/>
        </w:rPr>
        <w:t>7753-5012</w:t>
      </w:r>
      <w:r w:rsidR="001C4D62" w:rsidRPr="001C4D62">
        <w:rPr>
          <w:rFonts w:asciiTheme="majorHAnsi" w:hAnsiTheme="majorHAnsi" w:cstheme="majorHAnsi"/>
        </w:rPr>
        <w:t xml:space="preserve"> </w:t>
      </w:r>
      <w:r w:rsidR="001C4D62" w:rsidRPr="001C4D62">
        <w:rPr>
          <w:rFonts w:asciiTheme="majorHAnsi" w:hAnsiTheme="majorHAnsi" w:cstheme="majorHAnsi"/>
          <w:b/>
          <w:bCs/>
        </w:rPr>
        <w:t>macea@macea.com.ph</w:t>
      </w:r>
    </w:p>
    <w:p w14:paraId="1B3A86C6" w14:textId="08AE8FF2" w:rsidR="001C4D62" w:rsidRPr="001C4D62" w:rsidRDefault="001C4D62" w:rsidP="001C4D62">
      <w:pPr>
        <w:rPr>
          <w:rFonts w:asciiTheme="majorHAnsi" w:hAnsiTheme="majorHAnsi" w:cstheme="majorHAnsi"/>
        </w:rPr>
      </w:pPr>
      <w:r w:rsidRPr="001C4D62">
        <w:rPr>
          <w:rFonts w:asciiTheme="majorHAnsi" w:hAnsiTheme="majorHAnsi" w:cstheme="majorHAnsi"/>
        </w:rPr>
        <w:t>Thank you for your understanding and support.</w:t>
      </w:r>
    </w:p>
    <w:p w14:paraId="2814AB13" w14:textId="3A4A93B3" w:rsidR="007B0EA1" w:rsidRDefault="001C4D62" w:rsidP="00E76B34">
      <w:pPr>
        <w:rPr>
          <w:rFonts w:asciiTheme="majorHAnsi" w:hAnsiTheme="majorHAnsi" w:cstheme="majorHAnsi"/>
          <w:b/>
          <w:bCs/>
        </w:rPr>
      </w:pPr>
      <w:r w:rsidRPr="001C4D62">
        <w:rPr>
          <w:rFonts w:asciiTheme="majorHAnsi" w:hAnsiTheme="majorHAnsi" w:cstheme="majorHAnsi"/>
        </w:rPr>
        <w:t>Warm regards,</w:t>
      </w:r>
      <w:r w:rsidRPr="001C4D62">
        <w:rPr>
          <w:rFonts w:asciiTheme="majorHAnsi" w:hAnsiTheme="majorHAnsi" w:cstheme="majorHAnsi"/>
        </w:rPr>
        <w:br/>
      </w:r>
    </w:p>
    <w:p w14:paraId="56ACA2FB" w14:textId="4317E5D2" w:rsidR="00E76B34" w:rsidRPr="00E76B34" w:rsidRDefault="00E76B34" w:rsidP="00E76B34">
      <w:pPr>
        <w:spacing w:after="0"/>
        <w:rPr>
          <w:rFonts w:asciiTheme="majorHAnsi" w:hAnsiTheme="majorHAnsi" w:cstheme="majorHAnsi"/>
          <w:b/>
          <w:bCs/>
        </w:rPr>
      </w:pPr>
      <w:r w:rsidRPr="00E76B34">
        <w:rPr>
          <w:rFonts w:asciiTheme="majorHAnsi" w:hAnsiTheme="majorHAnsi" w:cstheme="majorHAnsi"/>
          <w:b/>
          <w:bCs/>
        </w:rPr>
        <w:t>ROCHELLE A. LONTIONG</w:t>
      </w:r>
    </w:p>
    <w:p w14:paraId="37F56986" w14:textId="53452C99" w:rsidR="00E76B34" w:rsidRPr="00E76B34" w:rsidRDefault="007B0EA1" w:rsidP="00E76B34">
      <w:pPr>
        <w:spacing w:after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31A2B0BD" wp14:editId="5EE66D39">
            <wp:simplePos x="0" y="0"/>
            <wp:positionH relativeFrom="column">
              <wp:posOffset>292100</wp:posOffset>
            </wp:positionH>
            <wp:positionV relativeFrom="paragraph">
              <wp:posOffset>68580</wp:posOffset>
            </wp:positionV>
            <wp:extent cx="632323" cy="730250"/>
            <wp:effectExtent l="0" t="0" r="0" b="0"/>
            <wp:wrapNone/>
            <wp:docPr id="1513187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18709" name="Picture 151318709"/>
                    <pic:cNvPicPr/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323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6B34" w:rsidRPr="00E76B34">
        <w:rPr>
          <w:rFonts w:asciiTheme="majorHAnsi" w:hAnsiTheme="majorHAnsi" w:cstheme="majorHAnsi"/>
          <w:b/>
          <w:bCs/>
        </w:rPr>
        <w:t>Finance Manager</w:t>
      </w:r>
    </w:p>
    <w:p w14:paraId="5DAC8C61" w14:textId="2CF522CF" w:rsidR="007B0EA1" w:rsidRPr="00E76B34" w:rsidRDefault="007B0EA1" w:rsidP="00E76B34">
      <w:pPr>
        <w:rPr>
          <w:rFonts w:asciiTheme="majorHAnsi" w:hAnsiTheme="majorHAnsi" w:cstheme="majorHAnsi"/>
          <w:b/>
          <w:bCs/>
        </w:rPr>
      </w:pPr>
    </w:p>
    <w:p w14:paraId="4FADDAD5" w14:textId="77777777" w:rsidR="00E76B34" w:rsidRPr="00E76B34" w:rsidRDefault="00E76B34" w:rsidP="00E76B34">
      <w:pPr>
        <w:spacing w:after="0"/>
        <w:rPr>
          <w:rFonts w:asciiTheme="majorHAnsi" w:hAnsiTheme="majorHAnsi" w:cstheme="majorHAnsi"/>
          <w:b/>
          <w:bCs/>
        </w:rPr>
      </w:pPr>
      <w:r w:rsidRPr="00E76B34">
        <w:rPr>
          <w:rFonts w:asciiTheme="majorHAnsi" w:hAnsiTheme="majorHAnsi" w:cstheme="majorHAnsi"/>
          <w:b/>
          <w:bCs/>
        </w:rPr>
        <w:t>PAUL GETTY E. GRANADA</w:t>
      </w:r>
    </w:p>
    <w:p w14:paraId="7B1E841B" w14:textId="5F286939" w:rsidR="008E4016" w:rsidRPr="00356067" w:rsidRDefault="00E76B34" w:rsidP="00C91934">
      <w:pPr>
        <w:spacing w:after="0"/>
        <w:rPr>
          <w:rFonts w:asciiTheme="majorHAnsi" w:hAnsiTheme="majorHAnsi" w:cstheme="majorHAnsi"/>
        </w:rPr>
      </w:pPr>
      <w:r w:rsidRPr="00E76B34">
        <w:rPr>
          <w:rFonts w:asciiTheme="majorHAnsi" w:hAnsiTheme="majorHAnsi" w:cstheme="majorHAnsi"/>
          <w:b/>
          <w:bCs/>
        </w:rPr>
        <w:t>General Manager</w:t>
      </w:r>
    </w:p>
    <w:sectPr w:rsidR="008E4016" w:rsidRPr="003560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5CB"/>
    <w:multiLevelType w:val="hybridMultilevel"/>
    <w:tmpl w:val="6E983AA2"/>
    <w:lvl w:ilvl="0" w:tplc="FBC08B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9138E"/>
    <w:multiLevelType w:val="multilevel"/>
    <w:tmpl w:val="BC62B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45958"/>
    <w:multiLevelType w:val="hybridMultilevel"/>
    <w:tmpl w:val="DE6EDC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11E95"/>
    <w:multiLevelType w:val="hybridMultilevel"/>
    <w:tmpl w:val="FF74AAE2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11E46"/>
    <w:multiLevelType w:val="hybridMultilevel"/>
    <w:tmpl w:val="2EA48F7C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A5893"/>
    <w:multiLevelType w:val="hybridMultilevel"/>
    <w:tmpl w:val="89A606C2"/>
    <w:lvl w:ilvl="0" w:tplc="7C8442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A07FA9"/>
    <w:multiLevelType w:val="hybridMultilevel"/>
    <w:tmpl w:val="2D3825BE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B5334"/>
    <w:multiLevelType w:val="multilevel"/>
    <w:tmpl w:val="6FB278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1029C5"/>
    <w:multiLevelType w:val="hybridMultilevel"/>
    <w:tmpl w:val="2F48262E"/>
    <w:lvl w:ilvl="0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B252E42"/>
    <w:multiLevelType w:val="multilevel"/>
    <w:tmpl w:val="BA34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DF7B48"/>
    <w:multiLevelType w:val="multilevel"/>
    <w:tmpl w:val="9AC0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1518B4"/>
    <w:multiLevelType w:val="multilevel"/>
    <w:tmpl w:val="B346301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BA6F2D"/>
    <w:multiLevelType w:val="hybridMultilevel"/>
    <w:tmpl w:val="33B65CF6"/>
    <w:lvl w:ilvl="0" w:tplc="64708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32520"/>
    <w:multiLevelType w:val="multilevel"/>
    <w:tmpl w:val="C77A461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3F038A"/>
    <w:multiLevelType w:val="multilevel"/>
    <w:tmpl w:val="EB663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042905"/>
    <w:multiLevelType w:val="multilevel"/>
    <w:tmpl w:val="A716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8A1D0A"/>
    <w:multiLevelType w:val="multilevel"/>
    <w:tmpl w:val="6EA40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6675488">
    <w:abstractNumId w:val="3"/>
  </w:num>
  <w:num w:numId="2" w16cid:durableId="1961256150">
    <w:abstractNumId w:val="6"/>
  </w:num>
  <w:num w:numId="3" w16cid:durableId="1223904803">
    <w:abstractNumId w:val="15"/>
  </w:num>
  <w:num w:numId="4" w16cid:durableId="304702214">
    <w:abstractNumId w:val="13"/>
  </w:num>
  <w:num w:numId="5" w16cid:durableId="1101070954">
    <w:abstractNumId w:val="12"/>
  </w:num>
  <w:num w:numId="6" w16cid:durableId="1534735244">
    <w:abstractNumId w:val="14"/>
  </w:num>
  <w:num w:numId="7" w16cid:durableId="1649943892">
    <w:abstractNumId w:val="9"/>
  </w:num>
  <w:num w:numId="8" w16cid:durableId="1083264166">
    <w:abstractNumId w:val="2"/>
  </w:num>
  <w:num w:numId="9" w16cid:durableId="2066951051">
    <w:abstractNumId w:val="11"/>
  </w:num>
  <w:num w:numId="10" w16cid:durableId="348414223">
    <w:abstractNumId w:val="7"/>
  </w:num>
  <w:num w:numId="11" w16cid:durableId="456876480">
    <w:abstractNumId w:val="1"/>
  </w:num>
  <w:num w:numId="12" w16cid:durableId="551813220">
    <w:abstractNumId w:val="8"/>
  </w:num>
  <w:num w:numId="13" w16cid:durableId="567106245">
    <w:abstractNumId w:val="0"/>
  </w:num>
  <w:num w:numId="14" w16cid:durableId="288363498">
    <w:abstractNumId w:val="4"/>
  </w:num>
  <w:num w:numId="15" w16cid:durableId="1146700771">
    <w:abstractNumId w:val="5"/>
  </w:num>
  <w:num w:numId="16" w16cid:durableId="1367409715">
    <w:abstractNumId w:val="16"/>
  </w:num>
  <w:num w:numId="17" w16cid:durableId="10829470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16"/>
    <w:rsid w:val="000069BD"/>
    <w:rsid w:val="00013E5F"/>
    <w:rsid w:val="0002669C"/>
    <w:rsid w:val="00060AA4"/>
    <w:rsid w:val="00085D80"/>
    <w:rsid w:val="0009343D"/>
    <w:rsid w:val="000A0117"/>
    <w:rsid w:val="000A201C"/>
    <w:rsid w:val="000A2BA2"/>
    <w:rsid w:val="000B1B42"/>
    <w:rsid w:val="000C4219"/>
    <w:rsid w:val="0012046B"/>
    <w:rsid w:val="0012720F"/>
    <w:rsid w:val="00136C1E"/>
    <w:rsid w:val="00156B53"/>
    <w:rsid w:val="001A3971"/>
    <w:rsid w:val="001C4D62"/>
    <w:rsid w:val="001E2846"/>
    <w:rsid w:val="001E2897"/>
    <w:rsid w:val="00234C01"/>
    <w:rsid w:val="00265C93"/>
    <w:rsid w:val="002B1118"/>
    <w:rsid w:val="002D20F4"/>
    <w:rsid w:val="002E0129"/>
    <w:rsid w:val="00356067"/>
    <w:rsid w:val="00361F3E"/>
    <w:rsid w:val="003B7817"/>
    <w:rsid w:val="003E73CD"/>
    <w:rsid w:val="00454DAF"/>
    <w:rsid w:val="00457FAE"/>
    <w:rsid w:val="004B2F19"/>
    <w:rsid w:val="004B3C43"/>
    <w:rsid w:val="004B7A47"/>
    <w:rsid w:val="00506780"/>
    <w:rsid w:val="00530019"/>
    <w:rsid w:val="00532BA4"/>
    <w:rsid w:val="00543190"/>
    <w:rsid w:val="00551574"/>
    <w:rsid w:val="005756E4"/>
    <w:rsid w:val="005934BB"/>
    <w:rsid w:val="005D5C25"/>
    <w:rsid w:val="00621391"/>
    <w:rsid w:val="006426DA"/>
    <w:rsid w:val="006525F3"/>
    <w:rsid w:val="0069561E"/>
    <w:rsid w:val="00696F11"/>
    <w:rsid w:val="006E4FA9"/>
    <w:rsid w:val="00707E14"/>
    <w:rsid w:val="007B0EA1"/>
    <w:rsid w:val="007C31EF"/>
    <w:rsid w:val="007D60E3"/>
    <w:rsid w:val="007E6B55"/>
    <w:rsid w:val="007F51DF"/>
    <w:rsid w:val="0082640B"/>
    <w:rsid w:val="00833854"/>
    <w:rsid w:val="00841628"/>
    <w:rsid w:val="00867865"/>
    <w:rsid w:val="00867E6B"/>
    <w:rsid w:val="0087392C"/>
    <w:rsid w:val="008E4016"/>
    <w:rsid w:val="00915771"/>
    <w:rsid w:val="009310E6"/>
    <w:rsid w:val="0095421B"/>
    <w:rsid w:val="009671F3"/>
    <w:rsid w:val="009B1E7A"/>
    <w:rsid w:val="009F3A42"/>
    <w:rsid w:val="00A20BF7"/>
    <w:rsid w:val="00A44096"/>
    <w:rsid w:val="00A46BE1"/>
    <w:rsid w:val="00A6579A"/>
    <w:rsid w:val="00AA304B"/>
    <w:rsid w:val="00AC6645"/>
    <w:rsid w:val="00AC718D"/>
    <w:rsid w:val="00AE779F"/>
    <w:rsid w:val="00B10AE9"/>
    <w:rsid w:val="00B12ABC"/>
    <w:rsid w:val="00B949B6"/>
    <w:rsid w:val="00B95466"/>
    <w:rsid w:val="00BD4A0D"/>
    <w:rsid w:val="00C076ED"/>
    <w:rsid w:val="00C53C53"/>
    <w:rsid w:val="00C635F0"/>
    <w:rsid w:val="00C91934"/>
    <w:rsid w:val="00C93D27"/>
    <w:rsid w:val="00CA1DB8"/>
    <w:rsid w:val="00CB7F9A"/>
    <w:rsid w:val="00D42CF5"/>
    <w:rsid w:val="00DD6770"/>
    <w:rsid w:val="00E15755"/>
    <w:rsid w:val="00E200D4"/>
    <w:rsid w:val="00E44462"/>
    <w:rsid w:val="00E472B0"/>
    <w:rsid w:val="00E636DA"/>
    <w:rsid w:val="00E76B34"/>
    <w:rsid w:val="00E7782D"/>
    <w:rsid w:val="00E94258"/>
    <w:rsid w:val="00EC2A60"/>
    <w:rsid w:val="00EF5BEE"/>
    <w:rsid w:val="00F03AEB"/>
    <w:rsid w:val="00F11D4B"/>
    <w:rsid w:val="00F1582E"/>
    <w:rsid w:val="00F21B59"/>
    <w:rsid w:val="00F235ED"/>
    <w:rsid w:val="00F333B8"/>
    <w:rsid w:val="00F47700"/>
    <w:rsid w:val="00F56514"/>
    <w:rsid w:val="00FA21E7"/>
    <w:rsid w:val="00FC2DC5"/>
    <w:rsid w:val="00FD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4617D"/>
  <w15:chartTrackingRefBased/>
  <w15:docId w15:val="{EA6E094E-C5A0-48AE-A396-669CD450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4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0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0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0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0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0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01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01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4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4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4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401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0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01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01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0B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0BF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30019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A1D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lacruz.tin@macea.com.p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quiban.mimi@macea.com.ph" TargetMode="Externa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countingassistant@macea.com" TargetMode="External"/><Relationship Id="rId11" Type="http://schemas.openxmlformats.org/officeDocument/2006/relationships/hyperlink" Target="mailto:delacruz.tin@macea.com.ph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quiban.mimi@macea.com.p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ccountingassistant@macea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2929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APMC Lontiong, Rochy A.</dc:creator>
  <cp:keywords/>
  <dc:description/>
  <cp:lastModifiedBy>imaah magistrado</cp:lastModifiedBy>
  <cp:revision>2</cp:revision>
  <cp:lastPrinted>2025-11-06T05:40:00Z</cp:lastPrinted>
  <dcterms:created xsi:type="dcterms:W3CDTF">2025-11-06T05:45:00Z</dcterms:created>
  <dcterms:modified xsi:type="dcterms:W3CDTF">2025-11-06T05:45:00Z</dcterms:modified>
</cp:coreProperties>
</file>